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5115" w:rsidRDefault="00725115"/>
    <w:p w:rsidR="00725115" w:rsidRDefault="00725115"/>
    <w:p w:rsidR="00725115" w:rsidRDefault="00725115"/>
    <w:p w:rsidR="00725115" w:rsidRDefault="00725115"/>
    <w:p w:rsidR="00725115" w:rsidRDefault="00725115"/>
    <w:p w:rsidR="00725115" w:rsidRDefault="00725115"/>
    <w:p w:rsidR="00725115" w:rsidRDefault="00137D5D" w:rsidP="00137D5D">
      <w:r>
        <w:rPr>
          <w:noProof/>
          <w:lang w:val="nl-BE" w:eastAsia="nl-BE" w:bidi="ar-SA"/>
        </w:rPr>
        <w:drawing>
          <wp:inline distT="0" distB="0" distL="0" distR="0">
            <wp:extent cx="5753100" cy="3752850"/>
            <wp:effectExtent l="1905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8" cstate="print"/>
                    <a:srcRect/>
                    <a:stretch>
                      <a:fillRect/>
                    </a:stretch>
                  </pic:blipFill>
                  <pic:spPr bwMode="auto">
                    <a:xfrm>
                      <a:off x="0" y="0"/>
                      <a:ext cx="5753100" cy="3752850"/>
                    </a:xfrm>
                    <a:prstGeom prst="rect">
                      <a:avLst/>
                    </a:prstGeom>
                    <a:noFill/>
                    <a:ln w="9525">
                      <a:noFill/>
                      <a:miter lim="800000"/>
                      <a:headEnd/>
                      <a:tailEnd/>
                    </a:ln>
                  </pic:spPr>
                </pic:pic>
              </a:graphicData>
            </a:graphic>
          </wp:inline>
        </w:drawing>
      </w:r>
    </w:p>
    <w:p w:rsidR="00725115" w:rsidRDefault="00725115"/>
    <w:p w:rsidR="00725115" w:rsidRDefault="00725115"/>
    <w:p w:rsidR="00725115" w:rsidRDefault="00725115"/>
    <w:p w:rsidR="00725115" w:rsidRDefault="00725115"/>
    <w:p w:rsidR="00725115" w:rsidRDefault="00725115"/>
    <w:p w:rsidR="00725115" w:rsidRDefault="00725115"/>
    <w:p w:rsidR="00725115" w:rsidRDefault="00725115"/>
    <w:p w:rsidR="00725115" w:rsidRDefault="00725115"/>
    <w:p w:rsidR="00725115" w:rsidRDefault="00725115"/>
    <w:p w:rsidR="00725115" w:rsidRDefault="00725115">
      <w:pPr>
        <w:rPr>
          <w:b/>
          <w:bCs/>
          <w:caps/>
          <w:color w:val="FFFFFF" w:themeColor="background1"/>
          <w:spacing w:val="15"/>
          <w:sz w:val="22"/>
          <w:szCs w:val="22"/>
        </w:rPr>
      </w:pPr>
      <w:r>
        <w:br w:type="page"/>
      </w:r>
    </w:p>
    <w:p w:rsidR="00CE6D38" w:rsidRDefault="00667473">
      <w:pPr>
        <w:pStyle w:val="TOC1"/>
        <w:rPr>
          <w:b w:val="0"/>
          <w:sz w:val="22"/>
          <w:szCs w:val="22"/>
          <w:lang w:val="nl-BE" w:eastAsia="nl-BE" w:bidi="ar-SA"/>
        </w:rPr>
      </w:pPr>
      <w:r w:rsidRPr="00667473">
        <w:lastRenderedPageBreak/>
        <w:fldChar w:fldCharType="begin"/>
      </w:r>
      <w:r w:rsidR="00F35137">
        <w:instrText xml:space="preserve"> TOC \o "1-3" \h \z \u </w:instrText>
      </w:r>
      <w:r w:rsidRPr="00667473">
        <w:fldChar w:fldCharType="separate"/>
      </w:r>
      <w:hyperlink w:anchor="_Toc271242823" w:history="1">
        <w:r w:rsidR="00CE6D38" w:rsidRPr="009F15C8">
          <w:rPr>
            <w:rStyle w:val="Hyperlink"/>
          </w:rPr>
          <w:t>1</w:t>
        </w:r>
        <w:r w:rsidR="00CE6D38">
          <w:rPr>
            <w:b w:val="0"/>
            <w:sz w:val="22"/>
            <w:szCs w:val="22"/>
            <w:lang w:val="nl-BE" w:eastAsia="nl-BE" w:bidi="ar-SA"/>
          </w:rPr>
          <w:tab/>
        </w:r>
        <w:r w:rsidR="00CE6D38" w:rsidRPr="009F15C8">
          <w:rPr>
            <w:rStyle w:val="Hyperlink"/>
          </w:rPr>
          <w:t>Getting started</w:t>
        </w:r>
        <w:r w:rsidR="00CE6D38">
          <w:rPr>
            <w:webHidden/>
          </w:rPr>
          <w:tab/>
        </w:r>
        <w:r>
          <w:rPr>
            <w:webHidden/>
          </w:rPr>
          <w:fldChar w:fldCharType="begin"/>
        </w:r>
        <w:r w:rsidR="00CE6D38">
          <w:rPr>
            <w:webHidden/>
          </w:rPr>
          <w:instrText xml:space="preserve"> PAGEREF _Toc271242823 \h </w:instrText>
        </w:r>
        <w:r>
          <w:rPr>
            <w:webHidden/>
          </w:rPr>
        </w:r>
        <w:r>
          <w:rPr>
            <w:webHidden/>
          </w:rPr>
          <w:fldChar w:fldCharType="separate"/>
        </w:r>
        <w:r w:rsidR="00CE6D38">
          <w:rPr>
            <w:webHidden/>
          </w:rPr>
          <w:t>5</w:t>
        </w:r>
        <w:r>
          <w:rPr>
            <w:webHidden/>
          </w:rPr>
          <w:fldChar w:fldCharType="end"/>
        </w:r>
      </w:hyperlink>
    </w:p>
    <w:p w:rsidR="00CE6D38" w:rsidRDefault="00667473">
      <w:pPr>
        <w:pStyle w:val="TOC1"/>
        <w:rPr>
          <w:b w:val="0"/>
          <w:sz w:val="22"/>
          <w:szCs w:val="22"/>
          <w:lang w:val="nl-BE" w:eastAsia="nl-BE" w:bidi="ar-SA"/>
        </w:rPr>
      </w:pPr>
      <w:hyperlink w:anchor="_Toc271242824" w:history="1">
        <w:r w:rsidR="00CE6D38" w:rsidRPr="009F15C8">
          <w:rPr>
            <w:rStyle w:val="Hyperlink"/>
          </w:rPr>
          <w:t>2</w:t>
        </w:r>
        <w:r w:rsidR="00CE6D38">
          <w:rPr>
            <w:b w:val="0"/>
            <w:sz w:val="22"/>
            <w:szCs w:val="22"/>
            <w:lang w:val="nl-BE" w:eastAsia="nl-BE" w:bidi="ar-SA"/>
          </w:rPr>
          <w:tab/>
        </w:r>
        <w:r w:rsidR="00CE6D38" w:rsidRPr="009F15C8">
          <w:rPr>
            <w:rStyle w:val="Hyperlink"/>
          </w:rPr>
          <w:t>SQL Server</w:t>
        </w:r>
        <w:r w:rsidR="00CE6D38">
          <w:rPr>
            <w:webHidden/>
          </w:rPr>
          <w:tab/>
        </w:r>
        <w:r>
          <w:rPr>
            <w:webHidden/>
          </w:rPr>
          <w:fldChar w:fldCharType="begin"/>
        </w:r>
        <w:r w:rsidR="00CE6D38">
          <w:rPr>
            <w:webHidden/>
          </w:rPr>
          <w:instrText xml:space="preserve"> PAGEREF _Toc271242824 \h </w:instrText>
        </w:r>
        <w:r>
          <w:rPr>
            <w:webHidden/>
          </w:rPr>
        </w:r>
        <w:r>
          <w:rPr>
            <w:webHidden/>
          </w:rPr>
          <w:fldChar w:fldCharType="separate"/>
        </w:r>
        <w:r w:rsidR="00CE6D38">
          <w:rPr>
            <w:webHidden/>
          </w:rPr>
          <w:t>5</w:t>
        </w:r>
        <w:r>
          <w:rPr>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25" w:history="1">
        <w:r w:rsidR="00CE6D38" w:rsidRPr="009F15C8">
          <w:rPr>
            <w:rStyle w:val="Hyperlink"/>
            <w:noProof/>
            <w:lang w:val="nl-BE"/>
          </w:rPr>
          <w:t>2.1.1</w:t>
        </w:r>
        <w:r w:rsidR="00CE6D38">
          <w:rPr>
            <w:noProof/>
            <w:sz w:val="22"/>
            <w:szCs w:val="22"/>
            <w:lang w:val="nl-BE" w:eastAsia="nl-BE" w:bidi="ar-SA"/>
          </w:rPr>
          <w:tab/>
        </w:r>
        <w:r w:rsidR="00CE6D38" w:rsidRPr="009F15C8">
          <w:rPr>
            <w:rStyle w:val="Hyperlink"/>
            <w:noProof/>
            <w:lang w:val="nl-BE"/>
          </w:rPr>
          <w:t>Download</w:t>
        </w:r>
        <w:r w:rsidR="00CE6D38">
          <w:rPr>
            <w:noProof/>
            <w:webHidden/>
          </w:rPr>
          <w:tab/>
        </w:r>
        <w:r>
          <w:rPr>
            <w:noProof/>
            <w:webHidden/>
          </w:rPr>
          <w:fldChar w:fldCharType="begin"/>
        </w:r>
        <w:r w:rsidR="00CE6D38">
          <w:rPr>
            <w:noProof/>
            <w:webHidden/>
          </w:rPr>
          <w:instrText xml:space="preserve"> PAGEREF _Toc271242825 \h </w:instrText>
        </w:r>
        <w:r>
          <w:rPr>
            <w:noProof/>
            <w:webHidden/>
          </w:rPr>
        </w:r>
        <w:r>
          <w:rPr>
            <w:noProof/>
            <w:webHidden/>
          </w:rPr>
          <w:fldChar w:fldCharType="separate"/>
        </w:r>
        <w:r w:rsidR="00CE6D38">
          <w:rPr>
            <w:noProof/>
            <w:webHidden/>
          </w:rPr>
          <w:t>5</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26" w:history="1">
        <w:r w:rsidR="00CE6D38" w:rsidRPr="009F15C8">
          <w:rPr>
            <w:rStyle w:val="Hyperlink"/>
            <w:noProof/>
          </w:rPr>
          <w:t>2.1.2</w:t>
        </w:r>
        <w:r w:rsidR="00CE6D38">
          <w:rPr>
            <w:noProof/>
            <w:sz w:val="22"/>
            <w:szCs w:val="22"/>
            <w:lang w:val="nl-BE" w:eastAsia="nl-BE" w:bidi="ar-SA"/>
          </w:rPr>
          <w:tab/>
        </w:r>
        <w:r w:rsidR="00CE6D38" w:rsidRPr="009F15C8">
          <w:rPr>
            <w:rStyle w:val="Hyperlink"/>
            <w:noProof/>
            <w:lang w:val="nl-BE"/>
          </w:rPr>
          <w:t>Installation</w:t>
        </w:r>
        <w:r w:rsidR="00CE6D38">
          <w:rPr>
            <w:noProof/>
            <w:webHidden/>
          </w:rPr>
          <w:tab/>
        </w:r>
        <w:r>
          <w:rPr>
            <w:noProof/>
            <w:webHidden/>
          </w:rPr>
          <w:fldChar w:fldCharType="begin"/>
        </w:r>
        <w:r w:rsidR="00CE6D38">
          <w:rPr>
            <w:noProof/>
            <w:webHidden/>
          </w:rPr>
          <w:instrText xml:space="preserve"> PAGEREF _Toc271242826 \h </w:instrText>
        </w:r>
        <w:r>
          <w:rPr>
            <w:noProof/>
            <w:webHidden/>
          </w:rPr>
        </w:r>
        <w:r>
          <w:rPr>
            <w:noProof/>
            <w:webHidden/>
          </w:rPr>
          <w:fldChar w:fldCharType="separate"/>
        </w:r>
        <w:r w:rsidR="00CE6D38">
          <w:rPr>
            <w:noProof/>
            <w:webHidden/>
          </w:rPr>
          <w:t>5</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27" w:history="1">
        <w:r w:rsidR="00CE6D38" w:rsidRPr="009F15C8">
          <w:rPr>
            <w:rStyle w:val="Hyperlink"/>
            <w:noProof/>
            <w:lang w:val="nl-BE"/>
          </w:rPr>
          <w:t>2.1.3</w:t>
        </w:r>
        <w:r w:rsidR="00CE6D38">
          <w:rPr>
            <w:noProof/>
            <w:sz w:val="22"/>
            <w:szCs w:val="22"/>
            <w:lang w:val="nl-BE" w:eastAsia="nl-BE" w:bidi="ar-SA"/>
          </w:rPr>
          <w:tab/>
        </w:r>
        <w:r w:rsidR="00CE6D38" w:rsidRPr="009F15C8">
          <w:rPr>
            <w:rStyle w:val="Hyperlink"/>
            <w:noProof/>
            <w:lang w:val="nl-BE"/>
          </w:rPr>
          <w:t>Configuration</w:t>
        </w:r>
        <w:r w:rsidR="00CE6D38">
          <w:rPr>
            <w:noProof/>
            <w:webHidden/>
          </w:rPr>
          <w:tab/>
        </w:r>
        <w:r>
          <w:rPr>
            <w:noProof/>
            <w:webHidden/>
          </w:rPr>
          <w:fldChar w:fldCharType="begin"/>
        </w:r>
        <w:r w:rsidR="00CE6D38">
          <w:rPr>
            <w:noProof/>
            <w:webHidden/>
          </w:rPr>
          <w:instrText xml:space="preserve"> PAGEREF _Toc271242827 \h </w:instrText>
        </w:r>
        <w:r>
          <w:rPr>
            <w:noProof/>
            <w:webHidden/>
          </w:rPr>
        </w:r>
        <w:r>
          <w:rPr>
            <w:noProof/>
            <w:webHidden/>
          </w:rPr>
          <w:fldChar w:fldCharType="separate"/>
        </w:r>
        <w:r w:rsidR="00CE6D38">
          <w:rPr>
            <w:noProof/>
            <w:webHidden/>
          </w:rPr>
          <w:t>5</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28" w:history="1">
        <w:r w:rsidR="00CE6D38" w:rsidRPr="009F15C8">
          <w:rPr>
            <w:rStyle w:val="Hyperlink"/>
            <w:noProof/>
            <w:lang w:val="nl-BE"/>
          </w:rPr>
          <w:t>2.1.4</w:t>
        </w:r>
        <w:r w:rsidR="00CE6D38">
          <w:rPr>
            <w:noProof/>
            <w:sz w:val="22"/>
            <w:szCs w:val="22"/>
            <w:lang w:val="nl-BE" w:eastAsia="nl-BE" w:bidi="ar-SA"/>
          </w:rPr>
          <w:tab/>
        </w:r>
        <w:r w:rsidR="00CE6D38" w:rsidRPr="009F15C8">
          <w:rPr>
            <w:rStyle w:val="Hyperlink"/>
            <w:noProof/>
            <w:lang w:val="nl-BE"/>
          </w:rPr>
          <w:t>Attach KEARO template database</w:t>
        </w:r>
        <w:r w:rsidR="00CE6D38">
          <w:rPr>
            <w:noProof/>
            <w:webHidden/>
          </w:rPr>
          <w:tab/>
        </w:r>
        <w:r>
          <w:rPr>
            <w:noProof/>
            <w:webHidden/>
          </w:rPr>
          <w:fldChar w:fldCharType="begin"/>
        </w:r>
        <w:r w:rsidR="00CE6D38">
          <w:rPr>
            <w:noProof/>
            <w:webHidden/>
          </w:rPr>
          <w:instrText xml:space="preserve"> PAGEREF _Toc271242828 \h </w:instrText>
        </w:r>
        <w:r>
          <w:rPr>
            <w:noProof/>
            <w:webHidden/>
          </w:rPr>
        </w:r>
        <w:r>
          <w:rPr>
            <w:noProof/>
            <w:webHidden/>
          </w:rPr>
          <w:fldChar w:fldCharType="separate"/>
        </w:r>
        <w:r w:rsidR="00CE6D38">
          <w:rPr>
            <w:noProof/>
            <w:webHidden/>
          </w:rPr>
          <w:t>5</w:t>
        </w:r>
        <w:r>
          <w:rPr>
            <w:noProof/>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29" w:history="1">
        <w:r w:rsidR="00CE6D38" w:rsidRPr="009F15C8">
          <w:rPr>
            <w:rStyle w:val="Hyperlink"/>
            <w:noProof/>
          </w:rPr>
          <w:t>2.2</w:t>
        </w:r>
        <w:r w:rsidR="00CE6D38">
          <w:rPr>
            <w:noProof/>
            <w:sz w:val="22"/>
            <w:szCs w:val="22"/>
            <w:lang w:val="nl-BE" w:eastAsia="nl-BE" w:bidi="ar-SA"/>
          </w:rPr>
          <w:tab/>
        </w:r>
        <w:r w:rsidR="00CE6D38" w:rsidRPr="009F15C8">
          <w:rPr>
            <w:rStyle w:val="Hyperlink"/>
            <w:noProof/>
          </w:rPr>
          <w:t>SAP</w:t>
        </w:r>
        <w:r w:rsidR="00CE6D38">
          <w:rPr>
            <w:noProof/>
            <w:webHidden/>
          </w:rPr>
          <w:tab/>
        </w:r>
        <w:r>
          <w:rPr>
            <w:noProof/>
            <w:webHidden/>
          </w:rPr>
          <w:fldChar w:fldCharType="begin"/>
        </w:r>
        <w:r w:rsidR="00CE6D38">
          <w:rPr>
            <w:noProof/>
            <w:webHidden/>
          </w:rPr>
          <w:instrText xml:space="preserve"> PAGEREF _Toc271242829 \h </w:instrText>
        </w:r>
        <w:r>
          <w:rPr>
            <w:noProof/>
            <w:webHidden/>
          </w:rPr>
        </w:r>
        <w:r>
          <w:rPr>
            <w:noProof/>
            <w:webHidden/>
          </w:rPr>
          <w:fldChar w:fldCharType="separate"/>
        </w:r>
        <w:r w:rsidR="00CE6D38">
          <w:rPr>
            <w:noProof/>
            <w:webHidden/>
          </w:rPr>
          <w:t>6</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30" w:history="1">
        <w:r w:rsidR="00CE6D38" w:rsidRPr="009F15C8">
          <w:rPr>
            <w:rStyle w:val="Hyperlink"/>
            <w:noProof/>
          </w:rPr>
          <w:t>2.2.1</w:t>
        </w:r>
        <w:r w:rsidR="00CE6D38">
          <w:rPr>
            <w:noProof/>
            <w:sz w:val="22"/>
            <w:szCs w:val="22"/>
            <w:lang w:val="nl-BE" w:eastAsia="nl-BE" w:bidi="ar-SA"/>
          </w:rPr>
          <w:tab/>
        </w:r>
        <w:r w:rsidR="00CE6D38" w:rsidRPr="009F15C8">
          <w:rPr>
            <w:rStyle w:val="Hyperlink"/>
            <w:noProof/>
          </w:rPr>
          <w:t>Minimum access requirements for the SAP user</w:t>
        </w:r>
        <w:r w:rsidR="00CE6D38">
          <w:rPr>
            <w:noProof/>
            <w:webHidden/>
          </w:rPr>
          <w:tab/>
        </w:r>
        <w:r>
          <w:rPr>
            <w:noProof/>
            <w:webHidden/>
          </w:rPr>
          <w:fldChar w:fldCharType="begin"/>
        </w:r>
        <w:r w:rsidR="00CE6D38">
          <w:rPr>
            <w:noProof/>
            <w:webHidden/>
          </w:rPr>
          <w:instrText xml:space="preserve"> PAGEREF _Toc271242830 \h </w:instrText>
        </w:r>
        <w:r>
          <w:rPr>
            <w:noProof/>
            <w:webHidden/>
          </w:rPr>
        </w:r>
        <w:r>
          <w:rPr>
            <w:noProof/>
            <w:webHidden/>
          </w:rPr>
          <w:fldChar w:fldCharType="separate"/>
        </w:r>
        <w:r w:rsidR="00CE6D38">
          <w:rPr>
            <w:noProof/>
            <w:webHidden/>
          </w:rPr>
          <w:t>6</w:t>
        </w:r>
        <w:r>
          <w:rPr>
            <w:noProof/>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31" w:history="1">
        <w:r w:rsidR="00CE6D38" w:rsidRPr="009F15C8">
          <w:rPr>
            <w:rStyle w:val="Hyperlink"/>
            <w:noProof/>
          </w:rPr>
          <w:t>2.3</w:t>
        </w:r>
        <w:r w:rsidR="00CE6D38">
          <w:rPr>
            <w:noProof/>
            <w:sz w:val="22"/>
            <w:szCs w:val="22"/>
            <w:lang w:val="nl-BE" w:eastAsia="nl-BE" w:bidi="ar-SA"/>
          </w:rPr>
          <w:tab/>
        </w:r>
        <w:r w:rsidR="00CE6D38" w:rsidRPr="009F15C8">
          <w:rPr>
            <w:rStyle w:val="Hyperlink"/>
            <w:noProof/>
          </w:rPr>
          <w:t>Kearo</w:t>
        </w:r>
        <w:r w:rsidR="00CE6D38">
          <w:rPr>
            <w:noProof/>
            <w:webHidden/>
          </w:rPr>
          <w:tab/>
        </w:r>
        <w:r>
          <w:rPr>
            <w:noProof/>
            <w:webHidden/>
          </w:rPr>
          <w:fldChar w:fldCharType="begin"/>
        </w:r>
        <w:r w:rsidR="00CE6D38">
          <w:rPr>
            <w:noProof/>
            <w:webHidden/>
          </w:rPr>
          <w:instrText xml:space="preserve"> PAGEREF _Toc271242831 \h </w:instrText>
        </w:r>
        <w:r>
          <w:rPr>
            <w:noProof/>
            <w:webHidden/>
          </w:rPr>
        </w:r>
        <w:r>
          <w:rPr>
            <w:noProof/>
            <w:webHidden/>
          </w:rPr>
          <w:fldChar w:fldCharType="separate"/>
        </w:r>
        <w:r w:rsidR="00CE6D38">
          <w:rPr>
            <w:noProof/>
            <w:webHidden/>
          </w:rPr>
          <w:t>6</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32" w:history="1">
        <w:r w:rsidR="00CE6D38" w:rsidRPr="009F15C8">
          <w:rPr>
            <w:rStyle w:val="Hyperlink"/>
            <w:noProof/>
            <w:lang w:val="nl-BE"/>
          </w:rPr>
          <w:t>2.3.1</w:t>
        </w:r>
        <w:r w:rsidR="00CE6D38">
          <w:rPr>
            <w:noProof/>
            <w:sz w:val="22"/>
            <w:szCs w:val="22"/>
            <w:lang w:val="nl-BE" w:eastAsia="nl-BE" w:bidi="ar-SA"/>
          </w:rPr>
          <w:tab/>
        </w:r>
        <w:r w:rsidR="00CE6D38" w:rsidRPr="009F15C8">
          <w:rPr>
            <w:rStyle w:val="Hyperlink"/>
            <w:noProof/>
            <w:lang w:val="nl-BE"/>
          </w:rPr>
          <w:t>Installation</w:t>
        </w:r>
        <w:r w:rsidR="00CE6D38">
          <w:rPr>
            <w:noProof/>
            <w:webHidden/>
          </w:rPr>
          <w:tab/>
        </w:r>
        <w:r>
          <w:rPr>
            <w:noProof/>
            <w:webHidden/>
          </w:rPr>
          <w:fldChar w:fldCharType="begin"/>
        </w:r>
        <w:r w:rsidR="00CE6D38">
          <w:rPr>
            <w:noProof/>
            <w:webHidden/>
          </w:rPr>
          <w:instrText xml:space="preserve"> PAGEREF _Toc271242832 \h </w:instrText>
        </w:r>
        <w:r>
          <w:rPr>
            <w:noProof/>
            <w:webHidden/>
          </w:rPr>
        </w:r>
        <w:r>
          <w:rPr>
            <w:noProof/>
            <w:webHidden/>
          </w:rPr>
          <w:fldChar w:fldCharType="separate"/>
        </w:r>
        <w:r w:rsidR="00CE6D38">
          <w:rPr>
            <w:noProof/>
            <w:webHidden/>
          </w:rPr>
          <w:t>6</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33" w:history="1">
        <w:r w:rsidR="00CE6D38" w:rsidRPr="009F15C8">
          <w:rPr>
            <w:rStyle w:val="Hyperlink"/>
            <w:noProof/>
          </w:rPr>
          <w:t>2.3.2</w:t>
        </w:r>
        <w:r w:rsidR="00CE6D38">
          <w:rPr>
            <w:noProof/>
            <w:sz w:val="22"/>
            <w:szCs w:val="22"/>
            <w:lang w:val="nl-BE" w:eastAsia="nl-BE" w:bidi="ar-SA"/>
          </w:rPr>
          <w:tab/>
        </w:r>
        <w:r w:rsidR="00CE6D38" w:rsidRPr="009F15C8">
          <w:rPr>
            <w:rStyle w:val="Hyperlink"/>
            <w:noProof/>
          </w:rPr>
          <w:t>Registration</w:t>
        </w:r>
        <w:r w:rsidR="00CE6D38">
          <w:rPr>
            <w:noProof/>
            <w:webHidden/>
          </w:rPr>
          <w:tab/>
        </w:r>
        <w:r>
          <w:rPr>
            <w:noProof/>
            <w:webHidden/>
          </w:rPr>
          <w:fldChar w:fldCharType="begin"/>
        </w:r>
        <w:r w:rsidR="00CE6D38">
          <w:rPr>
            <w:noProof/>
            <w:webHidden/>
          </w:rPr>
          <w:instrText xml:space="preserve"> PAGEREF _Toc271242833 \h </w:instrText>
        </w:r>
        <w:r>
          <w:rPr>
            <w:noProof/>
            <w:webHidden/>
          </w:rPr>
        </w:r>
        <w:r>
          <w:rPr>
            <w:noProof/>
            <w:webHidden/>
          </w:rPr>
          <w:fldChar w:fldCharType="separate"/>
        </w:r>
        <w:r w:rsidR="00CE6D38">
          <w:rPr>
            <w:noProof/>
            <w:webHidden/>
          </w:rPr>
          <w:t>10</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34" w:history="1">
        <w:r w:rsidR="00CE6D38" w:rsidRPr="009F15C8">
          <w:rPr>
            <w:rStyle w:val="Hyperlink"/>
            <w:noProof/>
            <w:lang w:val="nl-BE"/>
          </w:rPr>
          <w:t>2.3.3</w:t>
        </w:r>
        <w:r w:rsidR="00CE6D38">
          <w:rPr>
            <w:noProof/>
            <w:sz w:val="22"/>
            <w:szCs w:val="22"/>
            <w:lang w:val="nl-BE" w:eastAsia="nl-BE" w:bidi="ar-SA"/>
          </w:rPr>
          <w:tab/>
        </w:r>
        <w:r w:rsidR="00CE6D38" w:rsidRPr="009F15C8">
          <w:rPr>
            <w:rStyle w:val="Hyperlink"/>
            <w:noProof/>
            <w:lang w:val="nl-BE"/>
          </w:rPr>
          <w:t>Configure database</w:t>
        </w:r>
        <w:r w:rsidR="00CE6D38">
          <w:rPr>
            <w:noProof/>
            <w:webHidden/>
          </w:rPr>
          <w:tab/>
        </w:r>
        <w:r>
          <w:rPr>
            <w:noProof/>
            <w:webHidden/>
          </w:rPr>
          <w:fldChar w:fldCharType="begin"/>
        </w:r>
        <w:r w:rsidR="00CE6D38">
          <w:rPr>
            <w:noProof/>
            <w:webHidden/>
          </w:rPr>
          <w:instrText xml:space="preserve"> PAGEREF _Toc271242834 \h </w:instrText>
        </w:r>
        <w:r>
          <w:rPr>
            <w:noProof/>
            <w:webHidden/>
          </w:rPr>
        </w:r>
        <w:r>
          <w:rPr>
            <w:noProof/>
            <w:webHidden/>
          </w:rPr>
          <w:fldChar w:fldCharType="separate"/>
        </w:r>
        <w:r w:rsidR="00CE6D38">
          <w:rPr>
            <w:noProof/>
            <w:webHidden/>
          </w:rPr>
          <w:t>13</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35" w:history="1">
        <w:r w:rsidR="00CE6D38" w:rsidRPr="009F15C8">
          <w:rPr>
            <w:rStyle w:val="Hyperlink"/>
            <w:noProof/>
          </w:rPr>
          <w:t>2.3.4</w:t>
        </w:r>
        <w:r w:rsidR="00CE6D38">
          <w:rPr>
            <w:noProof/>
            <w:sz w:val="22"/>
            <w:szCs w:val="22"/>
            <w:lang w:val="nl-BE" w:eastAsia="nl-BE" w:bidi="ar-SA"/>
          </w:rPr>
          <w:tab/>
        </w:r>
        <w:r w:rsidR="00CE6D38" w:rsidRPr="009F15C8">
          <w:rPr>
            <w:rStyle w:val="Hyperlink"/>
            <w:noProof/>
          </w:rPr>
          <w:t>Configure proxy settings</w:t>
        </w:r>
        <w:r w:rsidR="00CE6D38">
          <w:rPr>
            <w:noProof/>
            <w:webHidden/>
          </w:rPr>
          <w:tab/>
        </w:r>
        <w:r>
          <w:rPr>
            <w:noProof/>
            <w:webHidden/>
          </w:rPr>
          <w:fldChar w:fldCharType="begin"/>
        </w:r>
        <w:r w:rsidR="00CE6D38">
          <w:rPr>
            <w:noProof/>
            <w:webHidden/>
          </w:rPr>
          <w:instrText xml:space="preserve"> PAGEREF _Toc271242835 \h </w:instrText>
        </w:r>
        <w:r>
          <w:rPr>
            <w:noProof/>
            <w:webHidden/>
          </w:rPr>
        </w:r>
        <w:r>
          <w:rPr>
            <w:noProof/>
            <w:webHidden/>
          </w:rPr>
          <w:fldChar w:fldCharType="separate"/>
        </w:r>
        <w:r w:rsidR="00CE6D38">
          <w:rPr>
            <w:noProof/>
            <w:webHidden/>
          </w:rPr>
          <w:t>14</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36" w:history="1">
        <w:r w:rsidR="00CE6D38" w:rsidRPr="009F15C8">
          <w:rPr>
            <w:rStyle w:val="Hyperlink"/>
            <w:noProof/>
          </w:rPr>
          <w:t>2.3.5</w:t>
        </w:r>
        <w:r w:rsidR="00CE6D38">
          <w:rPr>
            <w:noProof/>
            <w:sz w:val="22"/>
            <w:szCs w:val="22"/>
            <w:lang w:val="nl-BE" w:eastAsia="nl-BE" w:bidi="ar-SA"/>
          </w:rPr>
          <w:tab/>
        </w:r>
        <w:r w:rsidR="00CE6D38" w:rsidRPr="009F15C8">
          <w:rPr>
            <w:rStyle w:val="Hyperlink"/>
            <w:noProof/>
          </w:rPr>
          <w:t>Log on for the First time</w:t>
        </w:r>
        <w:r w:rsidR="00CE6D38">
          <w:rPr>
            <w:noProof/>
            <w:webHidden/>
          </w:rPr>
          <w:tab/>
        </w:r>
        <w:r>
          <w:rPr>
            <w:noProof/>
            <w:webHidden/>
          </w:rPr>
          <w:fldChar w:fldCharType="begin"/>
        </w:r>
        <w:r w:rsidR="00CE6D38">
          <w:rPr>
            <w:noProof/>
            <w:webHidden/>
          </w:rPr>
          <w:instrText xml:space="preserve"> PAGEREF _Toc271242836 \h </w:instrText>
        </w:r>
        <w:r>
          <w:rPr>
            <w:noProof/>
            <w:webHidden/>
          </w:rPr>
        </w:r>
        <w:r>
          <w:rPr>
            <w:noProof/>
            <w:webHidden/>
          </w:rPr>
          <w:fldChar w:fldCharType="separate"/>
        </w:r>
        <w:r w:rsidR="00CE6D38">
          <w:rPr>
            <w:noProof/>
            <w:webHidden/>
          </w:rPr>
          <w:t>15</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37" w:history="1">
        <w:r w:rsidR="00CE6D38" w:rsidRPr="009F15C8">
          <w:rPr>
            <w:rStyle w:val="Hyperlink"/>
            <w:noProof/>
            <w:lang w:val="nl-BE"/>
          </w:rPr>
          <w:t>2.3.6</w:t>
        </w:r>
        <w:r w:rsidR="00CE6D38">
          <w:rPr>
            <w:noProof/>
            <w:sz w:val="22"/>
            <w:szCs w:val="22"/>
            <w:lang w:val="nl-BE" w:eastAsia="nl-BE" w:bidi="ar-SA"/>
          </w:rPr>
          <w:tab/>
        </w:r>
        <w:r w:rsidR="00CE6D38" w:rsidRPr="009F15C8">
          <w:rPr>
            <w:rStyle w:val="Hyperlink"/>
            <w:noProof/>
            <w:lang w:val="nl-BE"/>
          </w:rPr>
          <w:t>Specify local settings</w:t>
        </w:r>
        <w:r w:rsidR="00CE6D38">
          <w:rPr>
            <w:noProof/>
            <w:webHidden/>
          </w:rPr>
          <w:tab/>
        </w:r>
        <w:r>
          <w:rPr>
            <w:noProof/>
            <w:webHidden/>
          </w:rPr>
          <w:fldChar w:fldCharType="begin"/>
        </w:r>
        <w:r w:rsidR="00CE6D38">
          <w:rPr>
            <w:noProof/>
            <w:webHidden/>
          </w:rPr>
          <w:instrText xml:space="preserve"> PAGEREF _Toc271242837 \h </w:instrText>
        </w:r>
        <w:r>
          <w:rPr>
            <w:noProof/>
            <w:webHidden/>
          </w:rPr>
        </w:r>
        <w:r>
          <w:rPr>
            <w:noProof/>
            <w:webHidden/>
          </w:rPr>
          <w:fldChar w:fldCharType="separate"/>
        </w:r>
        <w:r w:rsidR="00CE6D38">
          <w:rPr>
            <w:noProof/>
            <w:webHidden/>
          </w:rPr>
          <w:t>16</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38" w:history="1">
        <w:r w:rsidR="00CE6D38" w:rsidRPr="009F15C8">
          <w:rPr>
            <w:rStyle w:val="Hyperlink"/>
            <w:noProof/>
            <w:lang w:val="nl-BE"/>
          </w:rPr>
          <w:t>2.3.7</w:t>
        </w:r>
        <w:r w:rsidR="00CE6D38">
          <w:rPr>
            <w:noProof/>
            <w:sz w:val="22"/>
            <w:szCs w:val="22"/>
            <w:lang w:val="nl-BE" w:eastAsia="nl-BE" w:bidi="ar-SA"/>
          </w:rPr>
          <w:tab/>
        </w:r>
        <w:r w:rsidR="00CE6D38" w:rsidRPr="009F15C8">
          <w:rPr>
            <w:rStyle w:val="Hyperlink"/>
            <w:noProof/>
            <w:lang w:val="nl-BE"/>
          </w:rPr>
          <w:t>Configure SAP RFC access</w:t>
        </w:r>
        <w:r w:rsidR="00CE6D38">
          <w:rPr>
            <w:noProof/>
            <w:webHidden/>
          </w:rPr>
          <w:tab/>
        </w:r>
        <w:r>
          <w:rPr>
            <w:noProof/>
            <w:webHidden/>
          </w:rPr>
          <w:fldChar w:fldCharType="begin"/>
        </w:r>
        <w:r w:rsidR="00CE6D38">
          <w:rPr>
            <w:noProof/>
            <w:webHidden/>
          </w:rPr>
          <w:instrText xml:space="preserve"> PAGEREF _Toc271242838 \h </w:instrText>
        </w:r>
        <w:r>
          <w:rPr>
            <w:noProof/>
            <w:webHidden/>
          </w:rPr>
        </w:r>
        <w:r>
          <w:rPr>
            <w:noProof/>
            <w:webHidden/>
          </w:rPr>
          <w:fldChar w:fldCharType="separate"/>
        </w:r>
        <w:r w:rsidR="00CE6D38">
          <w:rPr>
            <w:noProof/>
            <w:webHidden/>
          </w:rPr>
          <w:t>17</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39" w:history="1">
        <w:r w:rsidR="00CE6D38" w:rsidRPr="009F15C8">
          <w:rPr>
            <w:rStyle w:val="Hyperlink"/>
            <w:noProof/>
          </w:rPr>
          <w:t>2.3.8</w:t>
        </w:r>
        <w:r w:rsidR="00CE6D38">
          <w:rPr>
            <w:noProof/>
            <w:sz w:val="22"/>
            <w:szCs w:val="22"/>
            <w:lang w:val="nl-BE" w:eastAsia="nl-BE" w:bidi="ar-SA"/>
          </w:rPr>
          <w:tab/>
        </w:r>
        <w:r w:rsidR="00CE6D38" w:rsidRPr="009F15C8">
          <w:rPr>
            <w:rStyle w:val="Hyperlink"/>
            <w:noProof/>
          </w:rPr>
          <w:t>Extract table and field definitions</w:t>
        </w:r>
        <w:r w:rsidR="00CE6D38">
          <w:rPr>
            <w:noProof/>
            <w:webHidden/>
          </w:rPr>
          <w:tab/>
        </w:r>
        <w:r>
          <w:rPr>
            <w:noProof/>
            <w:webHidden/>
          </w:rPr>
          <w:fldChar w:fldCharType="begin"/>
        </w:r>
        <w:r w:rsidR="00CE6D38">
          <w:rPr>
            <w:noProof/>
            <w:webHidden/>
          </w:rPr>
          <w:instrText xml:space="preserve"> PAGEREF _Toc271242839 \h </w:instrText>
        </w:r>
        <w:r>
          <w:rPr>
            <w:noProof/>
            <w:webHidden/>
          </w:rPr>
        </w:r>
        <w:r>
          <w:rPr>
            <w:noProof/>
            <w:webHidden/>
          </w:rPr>
          <w:fldChar w:fldCharType="separate"/>
        </w:r>
        <w:r w:rsidR="00CE6D38">
          <w:rPr>
            <w:noProof/>
            <w:webHidden/>
          </w:rPr>
          <w:t>19</w:t>
        </w:r>
        <w:r>
          <w:rPr>
            <w:noProof/>
            <w:webHidden/>
          </w:rPr>
          <w:fldChar w:fldCharType="end"/>
        </w:r>
      </w:hyperlink>
    </w:p>
    <w:p w:rsidR="00CE6D38" w:rsidRDefault="00667473">
      <w:pPr>
        <w:pStyle w:val="TOC1"/>
        <w:rPr>
          <w:b w:val="0"/>
          <w:sz w:val="22"/>
          <w:szCs w:val="22"/>
          <w:lang w:val="nl-BE" w:eastAsia="nl-BE" w:bidi="ar-SA"/>
        </w:rPr>
      </w:pPr>
      <w:hyperlink w:anchor="_Toc271242840" w:history="1">
        <w:r w:rsidR="00CE6D38" w:rsidRPr="009F15C8">
          <w:rPr>
            <w:rStyle w:val="Hyperlink"/>
          </w:rPr>
          <w:t>3</w:t>
        </w:r>
        <w:r w:rsidR="00CE6D38">
          <w:rPr>
            <w:b w:val="0"/>
            <w:sz w:val="22"/>
            <w:szCs w:val="22"/>
            <w:lang w:val="nl-BE" w:eastAsia="nl-BE" w:bidi="ar-SA"/>
          </w:rPr>
          <w:tab/>
        </w:r>
        <w:r w:rsidR="00CE6D38" w:rsidRPr="009F15C8">
          <w:rPr>
            <w:rStyle w:val="Hyperlink"/>
          </w:rPr>
          <w:t>Create/maintain security</w:t>
        </w:r>
        <w:r w:rsidR="00CE6D38">
          <w:rPr>
            <w:webHidden/>
          </w:rPr>
          <w:tab/>
        </w:r>
        <w:r>
          <w:rPr>
            <w:webHidden/>
          </w:rPr>
          <w:fldChar w:fldCharType="begin"/>
        </w:r>
        <w:r w:rsidR="00CE6D38">
          <w:rPr>
            <w:webHidden/>
          </w:rPr>
          <w:instrText xml:space="preserve"> PAGEREF _Toc271242840 \h </w:instrText>
        </w:r>
        <w:r>
          <w:rPr>
            <w:webHidden/>
          </w:rPr>
        </w:r>
        <w:r>
          <w:rPr>
            <w:webHidden/>
          </w:rPr>
          <w:fldChar w:fldCharType="separate"/>
        </w:r>
        <w:r w:rsidR="00CE6D38">
          <w:rPr>
            <w:webHidden/>
          </w:rPr>
          <w:t>22</w:t>
        </w:r>
        <w:r>
          <w:rPr>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41" w:history="1">
        <w:r w:rsidR="00CE6D38" w:rsidRPr="009F15C8">
          <w:rPr>
            <w:rStyle w:val="Hyperlink"/>
            <w:noProof/>
          </w:rPr>
          <w:t>3.1</w:t>
        </w:r>
        <w:r w:rsidR="00CE6D38">
          <w:rPr>
            <w:noProof/>
            <w:sz w:val="22"/>
            <w:szCs w:val="22"/>
            <w:lang w:val="nl-BE" w:eastAsia="nl-BE" w:bidi="ar-SA"/>
          </w:rPr>
          <w:tab/>
        </w:r>
        <w:r w:rsidR="00CE6D38" w:rsidRPr="009F15C8">
          <w:rPr>
            <w:rStyle w:val="Hyperlink"/>
            <w:noProof/>
          </w:rPr>
          <w:t>Application security</w:t>
        </w:r>
        <w:r w:rsidR="00CE6D38">
          <w:rPr>
            <w:noProof/>
            <w:webHidden/>
          </w:rPr>
          <w:tab/>
        </w:r>
        <w:r>
          <w:rPr>
            <w:noProof/>
            <w:webHidden/>
          </w:rPr>
          <w:fldChar w:fldCharType="begin"/>
        </w:r>
        <w:r w:rsidR="00CE6D38">
          <w:rPr>
            <w:noProof/>
            <w:webHidden/>
          </w:rPr>
          <w:instrText xml:space="preserve"> PAGEREF _Toc271242841 \h </w:instrText>
        </w:r>
        <w:r>
          <w:rPr>
            <w:noProof/>
            <w:webHidden/>
          </w:rPr>
        </w:r>
        <w:r>
          <w:rPr>
            <w:noProof/>
            <w:webHidden/>
          </w:rPr>
          <w:fldChar w:fldCharType="separate"/>
        </w:r>
        <w:r w:rsidR="00CE6D38">
          <w:rPr>
            <w:noProof/>
            <w:webHidden/>
          </w:rPr>
          <w:t>22</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42" w:history="1">
        <w:r w:rsidR="00CE6D38" w:rsidRPr="009F15C8">
          <w:rPr>
            <w:rStyle w:val="Hyperlink"/>
            <w:noProof/>
          </w:rPr>
          <w:t>3.1.1</w:t>
        </w:r>
        <w:r w:rsidR="00CE6D38">
          <w:rPr>
            <w:noProof/>
            <w:sz w:val="22"/>
            <w:szCs w:val="22"/>
            <w:lang w:val="nl-BE" w:eastAsia="nl-BE" w:bidi="ar-SA"/>
          </w:rPr>
          <w:tab/>
        </w:r>
        <w:r w:rsidR="00CE6D38" w:rsidRPr="009F15C8">
          <w:rPr>
            <w:rStyle w:val="Hyperlink"/>
            <w:noProof/>
          </w:rPr>
          <w:t>Create groups</w:t>
        </w:r>
        <w:r w:rsidR="00CE6D38">
          <w:rPr>
            <w:noProof/>
            <w:webHidden/>
          </w:rPr>
          <w:tab/>
        </w:r>
        <w:r>
          <w:rPr>
            <w:noProof/>
            <w:webHidden/>
          </w:rPr>
          <w:fldChar w:fldCharType="begin"/>
        </w:r>
        <w:r w:rsidR="00CE6D38">
          <w:rPr>
            <w:noProof/>
            <w:webHidden/>
          </w:rPr>
          <w:instrText xml:space="preserve"> PAGEREF _Toc271242842 \h </w:instrText>
        </w:r>
        <w:r>
          <w:rPr>
            <w:noProof/>
            <w:webHidden/>
          </w:rPr>
        </w:r>
        <w:r>
          <w:rPr>
            <w:noProof/>
            <w:webHidden/>
          </w:rPr>
          <w:fldChar w:fldCharType="separate"/>
        </w:r>
        <w:r w:rsidR="00CE6D38">
          <w:rPr>
            <w:noProof/>
            <w:webHidden/>
          </w:rPr>
          <w:t>23</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43" w:history="1">
        <w:r w:rsidR="00CE6D38" w:rsidRPr="009F15C8">
          <w:rPr>
            <w:rStyle w:val="Hyperlink"/>
            <w:noProof/>
          </w:rPr>
          <w:t>3.1.2</w:t>
        </w:r>
        <w:r w:rsidR="00CE6D38">
          <w:rPr>
            <w:noProof/>
            <w:sz w:val="22"/>
            <w:szCs w:val="22"/>
            <w:lang w:val="nl-BE" w:eastAsia="nl-BE" w:bidi="ar-SA"/>
          </w:rPr>
          <w:tab/>
        </w:r>
        <w:r w:rsidR="00CE6D38" w:rsidRPr="009F15C8">
          <w:rPr>
            <w:rStyle w:val="Hyperlink"/>
            <w:noProof/>
          </w:rPr>
          <w:t>Create users and assign groups to the users</w:t>
        </w:r>
        <w:r w:rsidR="00CE6D38">
          <w:rPr>
            <w:noProof/>
            <w:webHidden/>
          </w:rPr>
          <w:tab/>
        </w:r>
        <w:r>
          <w:rPr>
            <w:noProof/>
            <w:webHidden/>
          </w:rPr>
          <w:fldChar w:fldCharType="begin"/>
        </w:r>
        <w:r w:rsidR="00CE6D38">
          <w:rPr>
            <w:noProof/>
            <w:webHidden/>
          </w:rPr>
          <w:instrText xml:space="preserve"> PAGEREF _Toc271242843 \h </w:instrText>
        </w:r>
        <w:r>
          <w:rPr>
            <w:noProof/>
            <w:webHidden/>
          </w:rPr>
        </w:r>
        <w:r>
          <w:rPr>
            <w:noProof/>
            <w:webHidden/>
          </w:rPr>
          <w:fldChar w:fldCharType="separate"/>
        </w:r>
        <w:r w:rsidR="00CE6D38">
          <w:rPr>
            <w:noProof/>
            <w:webHidden/>
          </w:rPr>
          <w:t>24</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44" w:history="1">
        <w:r w:rsidR="00CE6D38" w:rsidRPr="009F15C8">
          <w:rPr>
            <w:rStyle w:val="Hyperlink"/>
            <w:noProof/>
            <w:lang w:val="nl-BE"/>
          </w:rPr>
          <w:t>3.1.3</w:t>
        </w:r>
        <w:r w:rsidR="00CE6D38">
          <w:rPr>
            <w:noProof/>
            <w:sz w:val="22"/>
            <w:szCs w:val="22"/>
            <w:lang w:val="nl-BE" w:eastAsia="nl-BE" w:bidi="ar-SA"/>
          </w:rPr>
          <w:tab/>
        </w:r>
        <w:r w:rsidR="00CE6D38" w:rsidRPr="009F15C8">
          <w:rPr>
            <w:rStyle w:val="Hyperlink"/>
            <w:noProof/>
            <w:lang w:val="nl-BE"/>
          </w:rPr>
          <w:t>Change password settings</w:t>
        </w:r>
        <w:r w:rsidR="00CE6D38">
          <w:rPr>
            <w:noProof/>
            <w:webHidden/>
          </w:rPr>
          <w:tab/>
        </w:r>
        <w:r>
          <w:rPr>
            <w:noProof/>
            <w:webHidden/>
          </w:rPr>
          <w:fldChar w:fldCharType="begin"/>
        </w:r>
        <w:r w:rsidR="00CE6D38">
          <w:rPr>
            <w:noProof/>
            <w:webHidden/>
          </w:rPr>
          <w:instrText xml:space="preserve"> PAGEREF _Toc271242844 \h </w:instrText>
        </w:r>
        <w:r>
          <w:rPr>
            <w:noProof/>
            <w:webHidden/>
          </w:rPr>
        </w:r>
        <w:r>
          <w:rPr>
            <w:noProof/>
            <w:webHidden/>
          </w:rPr>
          <w:fldChar w:fldCharType="separate"/>
        </w:r>
        <w:r w:rsidR="00CE6D38">
          <w:rPr>
            <w:noProof/>
            <w:webHidden/>
          </w:rPr>
          <w:t>26</w:t>
        </w:r>
        <w:r>
          <w:rPr>
            <w:noProof/>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45" w:history="1">
        <w:r w:rsidR="00CE6D38" w:rsidRPr="009F15C8">
          <w:rPr>
            <w:rStyle w:val="Hyperlink"/>
            <w:noProof/>
          </w:rPr>
          <w:t>3.2</w:t>
        </w:r>
        <w:r w:rsidR="00CE6D38">
          <w:rPr>
            <w:noProof/>
            <w:sz w:val="22"/>
            <w:szCs w:val="22"/>
            <w:lang w:val="nl-BE" w:eastAsia="nl-BE" w:bidi="ar-SA"/>
          </w:rPr>
          <w:tab/>
        </w:r>
        <w:r w:rsidR="00CE6D38" w:rsidRPr="009F15C8">
          <w:rPr>
            <w:rStyle w:val="Hyperlink"/>
            <w:noProof/>
          </w:rPr>
          <w:t>Rule security</w:t>
        </w:r>
        <w:r w:rsidR="00CE6D38">
          <w:rPr>
            <w:noProof/>
            <w:webHidden/>
          </w:rPr>
          <w:tab/>
        </w:r>
        <w:r>
          <w:rPr>
            <w:noProof/>
            <w:webHidden/>
          </w:rPr>
          <w:fldChar w:fldCharType="begin"/>
        </w:r>
        <w:r w:rsidR="00CE6D38">
          <w:rPr>
            <w:noProof/>
            <w:webHidden/>
          </w:rPr>
          <w:instrText xml:space="preserve"> PAGEREF _Toc271242845 \h </w:instrText>
        </w:r>
        <w:r>
          <w:rPr>
            <w:noProof/>
            <w:webHidden/>
          </w:rPr>
        </w:r>
        <w:r>
          <w:rPr>
            <w:noProof/>
            <w:webHidden/>
          </w:rPr>
          <w:fldChar w:fldCharType="separate"/>
        </w:r>
        <w:r w:rsidR="00CE6D38">
          <w:rPr>
            <w:noProof/>
            <w:webHidden/>
          </w:rPr>
          <w:t>27</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46" w:history="1">
        <w:r w:rsidR="00CE6D38" w:rsidRPr="009F15C8">
          <w:rPr>
            <w:rStyle w:val="Hyperlink"/>
            <w:noProof/>
          </w:rPr>
          <w:t>3.2.1</w:t>
        </w:r>
        <w:r w:rsidR="00CE6D38">
          <w:rPr>
            <w:noProof/>
            <w:sz w:val="22"/>
            <w:szCs w:val="22"/>
            <w:lang w:val="nl-BE" w:eastAsia="nl-BE" w:bidi="ar-SA"/>
          </w:rPr>
          <w:tab/>
        </w:r>
        <w:r w:rsidR="00CE6D38" w:rsidRPr="009F15C8">
          <w:rPr>
            <w:rStyle w:val="Hyperlink"/>
            <w:noProof/>
          </w:rPr>
          <w:t>Create groups and assign users to a group</w:t>
        </w:r>
        <w:r w:rsidR="00CE6D38">
          <w:rPr>
            <w:noProof/>
            <w:webHidden/>
          </w:rPr>
          <w:tab/>
        </w:r>
        <w:r>
          <w:rPr>
            <w:noProof/>
            <w:webHidden/>
          </w:rPr>
          <w:fldChar w:fldCharType="begin"/>
        </w:r>
        <w:r w:rsidR="00CE6D38">
          <w:rPr>
            <w:noProof/>
            <w:webHidden/>
          </w:rPr>
          <w:instrText xml:space="preserve"> PAGEREF _Toc271242846 \h </w:instrText>
        </w:r>
        <w:r>
          <w:rPr>
            <w:noProof/>
            <w:webHidden/>
          </w:rPr>
        </w:r>
        <w:r>
          <w:rPr>
            <w:noProof/>
            <w:webHidden/>
          </w:rPr>
          <w:fldChar w:fldCharType="separate"/>
        </w:r>
        <w:r w:rsidR="00CE6D38">
          <w:rPr>
            <w:noProof/>
            <w:webHidden/>
          </w:rPr>
          <w:t>27</w:t>
        </w:r>
        <w:r>
          <w:rPr>
            <w:noProof/>
            <w:webHidden/>
          </w:rPr>
          <w:fldChar w:fldCharType="end"/>
        </w:r>
      </w:hyperlink>
    </w:p>
    <w:p w:rsidR="00CE6D38" w:rsidRDefault="00667473">
      <w:pPr>
        <w:pStyle w:val="TOC1"/>
        <w:rPr>
          <w:b w:val="0"/>
          <w:sz w:val="22"/>
          <w:szCs w:val="22"/>
          <w:lang w:val="nl-BE" w:eastAsia="nl-BE" w:bidi="ar-SA"/>
        </w:rPr>
      </w:pPr>
      <w:hyperlink w:anchor="_Toc271242847" w:history="1">
        <w:r w:rsidR="00CE6D38" w:rsidRPr="009F15C8">
          <w:rPr>
            <w:rStyle w:val="Hyperlink"/>
          </w:rPr>
          <w:t>4</w:t>
        </w:r>
        <w:r w:rsidR="00CE6D38">
          <w:rPr>
            <w:b w:val="0"/>
            <w:sz w:val="22"/>
            <w:szCs w:val="22"/>
            <w:lang w:val="nl-BE" w:eastAsia="nl-BE" w:bidi="ar-SA"/>
          </w:rPr>
          <w:tab/>
        </w:r>
        <w:r w:rsidR="00CE6D38" w:rsidRPr="009F15C8">
          <w:rPr>
            <w:rStyle w:val="Hyperlink"/>
          </w:rPr>
          <w:t>Create rules</w:t>
        </w:r>
        <w:r w:rsidR="00CE6D38">
          <w:rPr>
            <w:webHidden/>
          </w:rPr>
          <w:tab/>
        </w:r>
        <w:r>
          <w:rPr>
            <w:webHidden/>
          </w:rPr>
          <w:fldChar w:fldCharType="begin"/>
        </w:r>
        <w:r w:rsidR="00CE6D38">
          <w:rPr>
            <w:webHidden/>
          </w:rPr>
          <w:instrText xml:space="preserve"> PAGEREF _Toc271242847 \h </w:instrText>
        </w:r>
        <w:r>
          <w:rPr>
            <w:webHidden/>
          </w:rPr>
        </w:r>
        <w:r>
          <w:rPr>
            <w:webHidden/>
          </w:rPr>
          <w:fldChar w:fldCharType="separate"/>
        </w:r>
        <w:r w:rsidR="00CE6D38">
          <w:rPr>
            <w:webHidden/>
          </w:rPr>
          <w:t>28</w:t>
        </w:r>
        <w:r>
          <w:rPr>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48" w:history="1">
        <w:r w:rsidR="00CE6D38" w:rsidRPr="009F15C8">
          <w:rPr>
            <w:rStyle w:val="Hyperlink"/>
            <w:noProof/>
          </w:rPr>
          <w:t>4.1</w:t>
        </w:r>
        <w:r w:rsidR="00CE6D38">
          <w:rPr>
            <w:noProof/>
            <w:sz w:val="22"/>
            <w:szCs w:val="22"/>
            <w:lang w:val="nl-BE" w:eastAsia="nl-BE" w:bidi="ar-SA"/>
          </w:rPr>
          <w:tab/>
        </w:r>
        <w:r w:rsidR="00CE6D38" w:rsidRPr="009F15C8">
          <w:rPr>
            <w:rStyle w:val="Hyperlink"/>
            <w:noProof/>
          </w:rPr>
          <w:t>Configure extraction pool</w:t>
        </w:r>
        <w:r w:rsidR="00CE6D38">
          <w:rPr>
            <w:noProof/>
            <w:webHidden/>
          </w:rPr>
          <w:tab/>
        </w:r>
        <w:r>
          <w:rPr>
            <w:noProof/>
            <w:webHidden/>
          </w:rPr>
          <w:fldChar w:fldCharType="begin"/>
        </w:r>
        <w:r w:rsidR="00CE6D38">
          <w:rPr>
            <w:noProof/>
            <w:webHidden/>
          </w:rPr>
          <w:instrText xml:space="preserve"> PAGEREF _Toc271242848 \h </w:instrText>
        </w:r>
        <w:r>
          <w:rPr>
            <w:noProof/>
            <w:webHidden/>
          </w:rPr>
        </w:r>
        <w:r>
          <w:rPr>
            <w:noProof/>
            <w:webHidden/>
          </w:rPr>
          <w:fldChar w:fldCharType="separate"/>
        </w:r>
        <w:r w:rsidR="00CE6D38">
          <w:rPr>
            <w:noProof/>
            <w:webHidden/>
          </w:rPr>
          <w:t>29</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49" w:history="1">
        <w:r w:rsidR="00CE6D38" w:rsidRPr="009F15C8">
          <w:rPr>
            <w:rStyle w:val="Hyperlink"/>
            <w:noProof/>
            <w:lang w:val="nl-BE"/>
          </w:rPr>
          <w:t>4.1.1</w:t>
        </w:r>
        <w:r w:rsidR="00CE6D38">
          <w:rPr>
            <w:noProof/>
            <w:sz w:val="22"/>
            <w:szCs w:val="22"/>
            <w:lang w:val="nl-BE" w:eastAsia="nl-BE" w:bidi="ar-SA"/>
          </w:rPr>
          <w:tab/>
        </w:r>
        <w:r w:rsidR="00CE6D38" w:rsidRPr="009F15C8">
          <w:rPr>
            <w:rStyle w:val="Hyperlink"/>
            <w:noProof/>
            <w:lang w:val="nl-BE"/>
          </w:rPr>
          <w:t>Create/modify process</w:t>
        </w:r>
        <w:r w:rsidR="00CE6D38">
          <w:rPr>
            <w:noProof/>
            <w:webHidden/>
          </w:rPr>
          <w:tab/>
        </w:r>
        <w:r>
          <w:rPr>
            <w:noProof/>
            <w:webHidden/>
          </w:rPr>
          <w:fldChar w:fldCharType="begin"/>
        </w:r>
        <w:r w:rsidR="00CE6D38">
          <w:rPr>
            <w:noProof/>
            <w:webHidden/>
          </w:rPr>
          <w:instrText xml:space="preserve"> PAGEREF _Toc271242849 \h </w:instrText>
        </w:r>
        <w:r>
          <w:rPr>
            <w:noProof/>
            <w:webHidden/>
          </w:rPr>
        </w:r>
        <w:r>
          <w:rPr>
            <w:noProof/>
            <w:webHidden/>
          </w:rPr>
          <w:fldChar w:fldCharType="separate"/>
        </w:r>
        <w:r w:rsidR="00CE6D38">
          <w:rPr>
            <w:noProof/>
            <w:webHidden/>
          </w:rPr>
          <w:t>29</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50" w:history="1">
        <w:r w:rsidR="00CE6D38" w:rsidRPr="009F15C8">
          <w:rPr>
            <w:rStyle w:val="Hyperlink"/>
            <w:noProof/>
          </w:rPr>
          <w:t>4.1.2</w:t>
        </w:r>
        <w:r w:rsidR="00CE6D38">
          <w:rPr>
            <w:noProof/>
            <w:sz w:val="22"/>
            <w:szCs w:val="22"/>
            <w:lang w:val="nl-BE" w:eastAsia="nl-BE" w:bidi="ar-SA"/>
          </w:rPr>
          <w:tab/>
        </w:r>
        <w:r w:rsidR="00CE6D38" w:rsidRPr="009F15C8">
          <w:rPr>
            <w:rStyle w:val="Hyperlink"/>
            <w:noProof/>
          </w:rPr>
          <w:t>Create/modify extraction rule and add tables to extract</w:t>
        </w:r>
        <w:r w:rsidR="00CE6D38">
          <w:rPr>
            <w:noProof/>
            <w:webHidden/>
          </w:rPr>
          <w:tab/>
        </w:r>
        <w:r>
          <w:rPr>
            <w:noProof/>
            <w:webHidden/>
          </w:rPr>
          <w:fldChar w:fldCharType="begin"/>
        </w:r>
        <w:r w:rsidR="00CE6D38">
          <w:rPr>
            <w:noProof/>
            <w:webHidden/>
          </w:rPr>
          <w:instrText xml:space="preserve"> PAGEREF _Toc271242850 \h </w:instrText>
        </w:r>
        <w:r>
          <w:rPr>
            <w:noProof/>
            <w:webHidden/>
          </w:rPr>
        </w:r>
        <w:r>
          <w:rPr>
            <w:noProof/>
            <w:webHidden/>
          </w:rPr>
          <w:fldChar w:fldCharType="separate"/>
        </w:r>
        <w:r w:rsidR="00CE6D38">
          <w:rPr>
            <w:noProof/>
            <w:webHidden/>
          </w:rPr>
          <w:t>30</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51" w:history="1">
        <w:r w:rsidR="00CE6D38" w:rsidRPr="009F15C8">
          <w:rPr>
            <w:rStyle w:val="Hyperlink"/>
            <w:noProof/>
          </w:rPr>
          <w:t>4.1.3</w:t>
        </w:r>
        <w:r w:rsidR="00CE6D38">
          <w:rPr>
            <w:noProof/>
            <w:sz w:val="22"/>
            <w:szCs w:val="22"/>
            <w:lang w:val="nl-BE" w:eastAsia="nl-BE" w:bidi="ar-SA"/>
          </w:rPr>
          <w:tab/>
        </w:r>
        <w:r w:rsidR="00CE6D38" w:rsidRPr="009F15C8">
          <w:rPr>
            <w:rStyle w:val="Hyperlink"/>
            <w:noProof/>
          </w:rPr>
          <w:t>Configure the fields to download</w:t>
        </w:r>
        <w:r w:rsidR="00CE6D38">
          <w:rPr>
            <w:noProof/>
            <w:webHidden/>
          </w:rPr>
          <w:tab/>
        </w:r>
        <w:r>
          <w:rPr>
            <w:noProof/>
            <w:webHidden/>
          </w:rPr>
          <w:fldChar w:fldCharType="begin"/>
        </w:r>
        <w:r w:rsidR="00CE6D38">
          <w:rPr>
            <w:noProof/>
            <w:webHidden/>
          </w:rPr>
          <w:instrText xml:space="preserve"> PAGEREF _Toc271242851 \h </w:instrText>
        </w:r>
        <w:r>
          <w:rPr>
            <w:noProof/>
            <w:webHidden/>
          </w:rPr>
        </w:r>
        <w:r>
          <w:rPr>
            <w:noProof/>
            <w:webHidden/>
          </w:rPr>
          <w:fldChar w:fldCharType="separate"/>
        </w:r>
        <w:r w:rsidR="00CE6D38">
          <w:rPr>
            <w:noProof/>
            <w:webHidden/>
          </w:rPr>
          <w:t>34</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52" w:history="1">
        <w:r w:rsidR="00CE6D38" w:rsidRPr="009F15C8">
          <w:rPr>
            <w:rStyle w:val="Hyperlink"/>
            <w:noProof/>
          </w:rPr>
          <w:t>4.1.4</w:t>
        </w:r>
        <w:r w:rsidR="00CE6D38">
          <w:rPr>
            <w:noProof/>
            <w:sz w:val="22"/>
            <w:szCs w:val="22"/>
            <w:lang w:val="nl-BE" w:eastAsia="nl-BE" w:bidi="ar-SA"/>
          </w:rPr>
          <w:tab/>
        </w:r>
        <w:r w:rsidR="00CE6D38" w:rsidRPr="009F15C8">
          <w:rPr>
            <w:rStyle w:val="Hyperlink"/>
            <w:noProof/>
          </w:rPr>
          <w:t>Configure the filters used during extraction</w:t>
        </w:r>
        <w:r w:rsidR="00CE6D38">
          <w:rPr>
            <w:noProof/>
            <w:webHidden/>
          </w:rPr>
          <w:tab/>
        </w:r>
        <w:r>
          <w:rPr>
            <w:noProof/>
            <w:webHidden/>
          </w:rPr>
          <w:fldChar w:fldCharType="begin"/>
        </w:r>
        <w:r w:rsidR="00CE6D38">
          <w:rPr>
            <w:noProof/>
            <w:webHidden/>
          </w:rPr>
          <w:instrText xml:space="preserve"> PAGEREF _Toc271242852 \h </w:instrText>
        </w:r>
        <w:r>
          <w:rPr>
            <w:noProof/>
            <w:webHidden/>
          </w:rPr>
        </w:r>
        <w:r>
          <w:rPr>
            <w:noProof/>
            <w:webHidden/>
          </w:rPr>
          <w:fldChar w:fldCharType="separate"/>
        </w:r>
        <w:r w:rsidR="00CE6D38">
          <w:rPr>
            <w:noProof/>
            <w:webHidden/>
          </w:rPr>
          <w:t>38</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53" w:history="1">
        <w:r w:rsidR="00CE6D38" w:rsidRPr="009F15C8">
          <w:rPr>
            <w:rStyle w:val="Hyperlink"/>
            <w:noProof/>
          </w:rPr>
          <w:t>4.1.5</w:t>
        </w:r>
        <w:r w:rsidR="00CE6D38">
          <w:rPr>
            <w:noProof/>
            <w:sz w:val="22"/>
            <w:szCs w:val="22"/>
            <w:lang w:val="nl-BE" w:eastAsia="nl-BE" w:bidi="ar-SA"/>
          </w:rPr>
          <w:tab/>
        </w:r>
        <w:r w:rsidR="00CE6D38" w:rsidRPr="009F15C8">
          <w:rPr>
            <w:rStyle w:val="Hyperlink"/>
            <w:noProof/>
          </w:rPr>
          <w:t>Configure the links between tables</w:t>
        </w:r>
        <w:r w:rsidR="00CE6D38">
          <w:rPr>
            <w:noProof/>
            <w:webHidden/>
          </w:rPr>
          <w:tab/>
        </w:r>
        <w:r>
          <w:rPr>
            <w:noProof/>
            <w:webHidden/>
          </w:rPr>
          <w:fldChar w:fldCharType="begin"/>
        </w:r>
        <w:r w:rsidR="00CE6D38">
          <w:rPr>
            <w:noProof/>
            <w:webHidden/>
          </w:rPr>
          <w:instrText xml:space="preserve"> PAGEREF _Toc271242853 \h </w:instrText>
        </w:r>
        <w:r>
          <w:rPr>
            <w:noProof/>
            <w:webHidden/>
          </w:rPr>
        </w:r>
        <w:r>
          <w:rPr>
            <w:noProof/>
            <w:webHidden/>
          </w:rPr>
          <w:fldChar w:fldCharType="separate"/>
        </w:r>
        <w:r w:rsidR="00CE6D38">
          <w:rPr>
            <w:noProof/>
            <w:webHidden/>
          </w:rPr>
          <w:t>44</w:t>
        </w:r>
        <w:r>
          <w:rPr>
            <w:noProof/>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54" w:history="1">
        <w:r w:rsidR="00CE6D38" w:rsidRPr="009F15C8">
          <w:rPr>
            <w:rStyle w:val="Hyperlink"/>
            <w:noProof/>
          </w:rPr>
          <w:t>4.2</w:t>
        </w:r>
        <w:r w:rsidR="00CE6D38">
          <w:rPr>
            <w:noProof/>
            <w:sz w:val="22"/>
            <w:szCs w:val="22"/>
            <w:lang w:val="nl-BE" w:eastAsia="nl-BE" w:bidi="ar-SA"/>
          </w:rPr>
          <w:tab/>
        </w:r>
        <w:r w:rsidR="00CE6D38" w:rsidRPr="009F15C8">
          <w:rPr>
            <w:rStyle w:val="Hyperlink"/>
            <w:noProof/>
          </w:rPr>
          <w:t>Rules</w:t>
        </w:r>
        <w:r w:rsidR="00CE6D38">
          <w:rPr>
            <w:noProof/>
            <w:webHidden/>
          </w:rPr>
          <w:tab/>
        </w:r>
        <w:r>
          <w:rPr>
            <w:noProof/>
            <w:webHidden/>
          </w:rPr>
          <w:fldChar w:fldCharType="begin"/>
        </w:r>
        <w:r w:rsidR="00CE6D38">
          <w:rPr>
            <w:noProof/>
            <w:webHidden/>
          </w:rPr>
          <w:instrText xml:space="preserve"> PAGEREF _Toc271242854 \h </w:instrText>
        </w:r>
        <w:r>
          <w:rPr>
            <w:noProof/>
            <w:webHidden/>
          </w:rPr>
        </w:r>
        <w:r>
          <w:rPr>
            <w:noProof/>
            <w:webHidden/>
          </w:rPr>
          <w:fldChar w:fldCharType="separate"/>
        </w:r>
        <w:r w:rsidR="00CE6D38">
          <w:rPr>
            <w:noProof/>
            <w:webHidden/>
          </w:rPr>
          <w:t>48</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55" w:history="1">
        <w:r w:rsidR="00CE6D38" w:rsidRPr="009F15C8">
          <w:rPr>
            <w:rStyle w:val="Hyperlink"/>
            <w:noProof/>
          </w:rPr>
          <w:t>4.2.1</w:t>
        </w:r>
        <w:r w:rsidR="00CE6D38">
          <w:rPr>
            <w:noProof/>
            <w:sz w:val="22"/>
            <w:szCs w:val="22"/>
            <w:lang w:val="nl-BE" w:eastAsia="nl-BE" w:bidi="ar-SA"/>
          </w:rPr>
          <w:tab/>
        </w:r>
        <w:r w:rsidR="00CE6D38" w:rsidRPr="009F15C8">
          <w:rPr>
            <w:rStyle w:val="Hyperlink"/>
            <w:noProof/>
          </w:rPr>
          <w:t>Create/modify process</w:t>
        </w:r>
        <w:r w:rsidR="00CE6D38">
          <w:rPr>
            <w:noProof/>
            <w:webHidden/>
          </w:rPr>
          <w:tab/>
        </w:r>
        <w:r>
          <w:rPr>
            <w:noProof/>
            <w:webHidden/>
          </w:rPr>
          <w:fldChar w:fldCharType="begin"/>
        </w:r>
        <w:r w:rsidR="00CE6D38">
          <w:rPr>
            <w:noProof/>
            <w:webHidden/>
          </w:rPr>
          <w:instrText xml:space="preserve"> PAGEREF _Toc271242855 \h </w:instrText>
        </w:r>
        <w:r>
          <w:rPr>
            <w:noProof/>
            <w:webHidden/>
          </w:rPr>
        </w:r>
        <w:r>
          <w:rPr>
            <w:noProof/>
            <w:webHidden/>
          </w:rPr>
          <w:fldChar w:fldCharType="separate"/>
        </w:r>
        <w:r w:rsidR="00CE6D38">
          <w:rPr>
            <w:noProof/>
            <w:webHidden/>
          </w:rPr>
          <w:t>49</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56" w:history="1">
        <w:r w:rsidR="00CE6D38" w:rsidRPr="009F15C8">
          <w:rPr>
            <w:rStyle w:val="Hyperlink"/>
            <w:noProof/>
          </w:rPr>
          <w:t>4.2.2</w:t>
        </w:r>
        <w:r w:rsidR="00CE6D38">
          <w:rPr>
            <w:noProof/>
            <w:sz w:val="22"/>
            <w:szCs w:val="22"/>
            <w:lang w:val="nl-BE" w:eastAsia="nl-BE" w:bidi="ar-SA"/>
          </w:rPr>
          <w:tab/>
        </w:r>
        <w:r w:rsidR="00CE6D38" w:rsidRPr="009F15C8">
          <w:rPr>
            <w:rStyle w:val="Hyperlink"/>
            <w:noProof/>
          </w:rPr>
          <w:t>Create rule and assign tables</w:t>
        </w:r>
        <w:r w:rsidR="00CE6D38">
          <w:rPr>
            <w:noProof/>
            <w:webHidden/>
          </w:rPr>
          <w:tab/>
        </w:r>
        <w:r>
          <w:rPr>
            <w:noProof/>
            <w:webHidden/>
          </w:rPr>
          <w:fldChar w:fldCharType="begin"/>
        </w:r>
        <w:r w:rsidR="00CE6D38">
          <w:rPr>
            <w:noProof/>
            <w:webHidden/>
          </w:rPr>
          <w:instrText xml:space="preserve"> PAGEREF _Toc271242856 \h </w:instrText>
        </w:r>
        <w:r>
          <w:rPr>
            <w:noProof/>
            <w:webHidden/>
          </w:rPr>
        </w:r>
        <w:r>
          <w:rPr>
            <w:noProof/>
            <w:webHidden/>
          </w:rPr>
          <w:fldChar w:fldCharType="separate"/>
        </w:r>
        <w:r w:rsidR="00CE6D38">
          <w:rPr>
            <w:noProof/>
            <w:webHidden/>
          </w:rPr>
          <w:t>50</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57" w:history="1">
        <w:r w:rsidR="00CE6D38" w:rsidRPr="009F15C8">
          <w:rPr>
            <w:rStyle w:val="Hyperlink"/>
            <w:noProof/>
          </w:rPr>
          <w:t>4.2.3</w:t>
        </w:r>
        <w:r w:rsidR="00CE6D38">
          <w:rPr>
            <w:noProof/>
            <w:sz w:val="22"/>
            <w:szCs w:val="22"/>
            <w:lang w:val="nl-BE" w:eastAsia="nl-BE" w:bidi="ar-SA"/>
          </w:rPr>
          <w:tab/>
        </w:r>
        <w:r w:rsidR="00CE6D38" w:rsidRPr="009F15C8">
          <w:rPr>
            <w:rStyle w:val="Hyperlink"/>
            <w:noProof/>
          </w:rPr>
          <w:t>Create queries</w:t>
        </w:r>
        <w:r w:rsidR="00CE6D38">
          <w:rPr>
            <w:noProof/>
            <w:webHidden/>
          </w:rPr>
          <w:tab/>
        </w:r>
        <w:r>
          <w:rPr>
            <w:noProof/>
            <w:webHidden/>
          </w:rPr>
          <w:fldChar w:fldCharType="begin"/>
        </w:r>
        <w:r w:rsidR="00CE6D38">
          <w:rPr>
            <w:noProof/>
            <w:webHidden/>
          </w:rPr>
          <w:instrText xml:space="preserve"> PAGEREF _Toc271242857 \h </w:instrText>
        </w:r>
        <w:r>
          <w:rPr>
            <w:noProof/>
            <w:webHidden/>
          </w:rPr>
        </w:r>
        <w:r>
          <w:rPr>
            <w:noProof/>
            <w:webHidden/>
          </w:rPr>
          <w:fldChar w:fldCharType="separate"/>
        </w:r>
        <w:r w:rsidR="00CE6D38">
          <w:rPr>
            <w:noProof/>
            <w:webHidden/>
          </w:rPr>
          <w:t>52</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58" w:history="1">
        <w:r w:rsidR="00CE6D38" w:rsidRPr="009F15C8">
          <w:rPr>
            <w:rStyle w:val="Hyperlink"/>
            <w:noProof/>
          </w:rPr>
          <w:t>4.2.4</w:t>
        </w:r>
        <w:r w:rsidR="00CE6D38">
          <w:rPr>
            <w:noProof/>
            <w:sz w:val="22"/>
            <w:szCs w:val="22"/>
            <w:lang w:val="nl-BE" w:eastAsia="nl-BE" w:bidi="ar-SA"/>
          </w:rPr>
          <w:tab/>
        </w:r>
        <w:r w:rsidR="00CE6D38" w:rsidRPr="009F15C8">
          <w:rPr>
            <w:rStyle w:val="Hyperlink"/>
            <w:noProof/>
          </w:rPr>
          <w:t>Configure reports</w:t>
        </w:r>
        <w:r w:rsidR="00CE6D38">
          <w:rPr>
            <w:noProof/>
            <w:webHidden/>
          </w:rPr>
          <w:tab/>
        </w:r>
        <w:r>
          <w:rPr>
            <w:noProof/>
            <w:webHidden/>
          </w:rPr>
          <w:fldChar w:fldCharType="begin"/>
        </w:r>
        <w:r w:rsidR="00CE6D38">
          <w:rPr>
            <w:noProof/>
            <w:webHidden/>
          </w:rPr>
          <w:instrText xml:space="preserve"> PAGEREF _Toc271242858 \h </w:instrText>
        </w:r>
        <w:r>
          <w:rPr>
            <w:noProof/>
            <w:webHidden/>
          </w:rPr>
        </w:r>
        <w:r>
          <w:rPr>
            <w:noProof/>
            <w:webHidden/>
          </w:rPr>
          <w:fldChar w:fldCharType="separate"/>
        </w:r>
        <w:r w:rsidR="00CE6D38">
          <w:rPr>
            <w:noProof/>
            <w:webHidden/>
          </w:rPr>
          <w:t>62</w:t>
        </w:r>
        <w:r>
          <w:rPr>
            <w:noProof/>
            <w:webHidden/>
          </w:rPr>
          <w:fldChar w:fldCharType="end"/>
        </w:r>
      </w:hyperlink>
    </w:p>
    <w:p w:rsidR="00CE6D38" w:rsidRDefault="00667473">
      <w:pPr>
        <w:pStyle w:val="TOC1"/>
        <w:rPr>
          <w:b w:val="0"/>
          <w:sz w:val="22"/>
          <w:szCs w:val="22"/>
          <w:lang w:val="nl-BE" w:eastAsia="nl-BE" w:bidi="ar-SA"/>
        </w:rPr>
      </w:pPr>
      <w:hyperlink w:anchor="_Toc271242859" w:history="1">
        <w:r w:rsidR="00CE6D38" w:rsidRPr="009F15C8">
          <w:rPr>
            <w:rStyle w:val="Hyperlink"/>
          </w:rPr>
          <w:t>5</w:t>
        </w:r>
        <w:r w:rsidR="00CE6D38">
          <w:rPr>
            <w:b w:val="0"/>
            <w:sz w:val="22"/>
            <w:szCs w:val="22"/>
            <w:lang w:val="nl-BE" w:eastAsia="nl-BE" w:bidi="ar-SA"/>
          </w:rPr>
          <w:tab/>
        </w:r>
        <w:r w:rsidR="00CE6D38" w:rsidRPr="009F15C8">
          <w:rPr>
            <w:rStyle w:val="Hyperlink"/>
          </w:rPr>
          <w:t>Copy rules</w:t>
        </w:r>
        <w:r w:rsidR="00CE6D38">
          <w:rPr>
            <w:webHidden/>
          </w:rPr>
          <w:tab/>
        </w:r>
        <w:r>
          <w:rPr>
            <w:webHidden/>
          </w:rPr>
          <w:fldChar w:fldCharType="begin"/>
        </w:r>
        <w:r w:rsidR="00CE6D38">
          <w:rPr>
            <w:webHidden/>
          </w:rPr>
          <w:instrText xml:space="preserve"> PAGEREF _Toc271242859 \h </w:instrText>
        </w:r>
        <w:r>
          <w:rPr>
            <w:webHidden/>
          </w:rPr>
        </w:r>
        <w:r>
          <w:rPr>
            <w:webHidden/>
          </w:rPr>
          <w:fldChar w:fldCharType="separate"/>
        </w:r>
        <w:r w:rsidR="00CE6D38">
          <w:rPr>
            <w:webHidden/>
          </w:rPr>
          <w:t>68</w:t>
        </w:r>
        <w:r>
          <w:rPr>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60" w:history="1">
        <w:r w:rsidR="00CE6D38" w:rsidRPr="009F15C8">
          <w:rPr>
            <w:rStyle w:val="Hyperlink"/>
            <w:noProof/>
          </w:rPr>
          <w:t>5.1</w:t>
        </w:r>
        <w:r w:rsidR="00CE6D38">
          <w:rPr>
            <w:noProof/>
            <w:sz w:val="22"/>
            <w:szCs w:val="22"/>
            <w:lang w:val="nl-BE" w:eastAsia="nl-BE" w:bidi="ar-SA"/>
          </w:rPr>
          <w:tab/>
        </w:r>
        <w:r w:rsidR="00CE6D38" w:rsidRPr="009F15C8">
          <w:rPr>
            <w:rStyle w:val="Hyperlink"/>
            <w:noProof/>
          </w:rPr>
          <w:t>Replicate process</w:t>
        </w:r>
        <w:r w:rsidR="00CE6D38">
          <w:rPr>
            <w:noProof/>
            <w:webHidden/>
          </w:rPr>
          <w:tab/>
        </w:r>
        <w:r>
          <w:rPr>
            <w:noProof/>
            <w:webHidden/>
          </w:rPr>
          <w:fldChar w:fldCharType="begin"/>
        </w:r>
        <w:r w:rsidR="00CE6D38">
          <w:rPr>
            <w:noProof/>
            <w:webHidden/>
          </w:rPr>
          <w:instrText xml:space="preserve"> PAGEREF _Toc271242860 \h </w:instrText>
        </w:r>
        <w:r>
          <w:rPr>
            <w:noProof/>
            <w:webHidden/>
          </w:rPr>
        </w:r>
        <w:r>
          <w:rPr>
            <w:noProof/>
            <w:webHidden/>
          </w:rPr>
          <w:fldChar w:fldCharType="separate"/>
        </w:r>
        <w:r w:rsidR="00CE6D38">
          <w:rPr>
            <w:noProof/>
            <w:webHidden/>
          </w:rPr>
          <w:t>68</w:t>
        </w:r>
        <w:r>
          <w:rPr>
            <w:noProof/>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61" w:history="1">
        <w:r w:rsidR="00CE6D38" w:rsidRPr="009F15C8">
          <w:rPr>
            <w:rStyle w:val="Hyperlink"/>
            <w:noProof/>
          </w:rPr>
          <w:t>5.2</w:t>
        </w:r>
        <w:r w:rsidR="00CE6D38">
          <w:rPr>
            <w:noProof/>
            <w:sz w:val="22"/>
            <w:szCs w:val="22"/>
            <w:lang w:val="nl-BE" w:eastAsia="nl-BE" w:bidi="ar-SA"/>
          </w:rPr>
          <w:tab/>
        </w:r>
        <w:r w:rsidR="00CE6D38" w:rsidRPr="009F15C8">
          <w:rPr>
            <w:rStyle w:val="Hyperlink"/>
            <w:noProof/>
          </w:rPr>
          <w:t>Copy a rule from one process to another process</w:t>
        </w:r>
        <w:r w:rsidR="00CE6D38">
          <w:rPr>
            <w:noProof/>
            <w:webHidden/>
          </w:rPr>
          <w:tab/>
        </w:r>
        <w:r>
          <w:rPr>
            <w:noProof/>
            <w:webHidden/>
          </w:rPr>
          <w:fldChar w:fldCharType="begin"/>
        </w:r>
        <w:r w:rsidR="00CE6D38">
          <w:rPr>
            <w:noProof/>
            <w:webHidden/>
          </w:rPr>
          <w:instrText xml:space="preserve"> PAGEREF _Toc271242861 \h </w:instrText>
        </w:r>
        <w:r>
          <w:rPr>
            <w:noProof/>
            <w:webHidden/>
          </w:rPr>
        </w:r>
        <w:r>
          <w:rPr>
            <w:noProof/>
            <w:webHidden/>
          </w:rPr>
          <w:fldChar w:fldCharType="separate"/>
        </w:r>
        <w:r w:rsidR="00CE6D38">
          <w:rPr>
            <w:noProof/>
            <w:webHidden/>
          </w:rPr>
          <w:t>69</w:t>
        </w:r>
        <w:r>
          <w:rPr>
            <w:noProof/>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62" w:history="1">
        <w:r w:rsidR="00CE6D38" w:rsidRPr="009F15C8">
          <w:rPr>
            <w:rStyle w:val="Hyperlink"/>
            <w:noProof/>
          </w:rPr>
          <w:t>5.3</w:t>
        </w:r>
        <w:r w:rsidR="00CE6D38">
          <w:rPr>
            <w:noProof/>
            <w:sz w:val="22"/>
            <w:szCs w:val="22"/>
            <w:lang w:val="nl-BE" w:eastAsia="nl-BE" w:bidi="ar-SA"/>
          </w:rPr>
          <w:tab/>
        </w:r>
        <w:r w:rsidR="00CE6D38" w:rsidRPr="009F15C8">
          <w:rPr>
            <w:rStyle w:val="Hyperlink"/>
            <w:noProof/>
          </w:rPr>
          <w:t>Copy a rule from one process into another rule</w:t>
        </w:r>
        <w:r w:rsidR="00CE6D38">
          <w:rPr>
            <w:noProof/>
            <w:webHidden/>
          </w:rPr>
          <w:tab/>
        </w:r>
        <w:r>
          <w:rPr>
            <w:noProof/>
            <w:webHidden/>
          </w:rPr>
          <w:fldChar w:fldCharType="begin"/>
        </w:r>
        <w:r w:rsidR="00CE6D38">
          <w:rPr>
            <w:noProof/>
            <w:webHidden/>
          </w:rPr>
          <w:instrText xml:space="preserve"> PAGEREF _Toc271242862 \h </w:instrText>
        </w:r>
        <w:r>
          <w:rPr>
            <w:noProof/>
            <w:webHidden/>
          </w:rPr>
        </w:r>
        <w:r>
          <w:rPr>
            <w:noProof/>
            <w:webHidden/>
          </w:rPr>
          <w:fldChar w:fldCharType="separate"/>
        </w:r>
        <w:r w:rsidR="00CE6D38">
          <w:rPr>
            <w:noProof/>
            <w:webHidden/>
          </w:rPr>
          <w:t>70</w:t>
        </w:r>
        <w:r>
          <w:rPr>
            <w:noProof/>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63" w:history="1">
        <w:r w:rsidR="00CE6D38" w:rsidRPr="009F15C8">
          <w:rPr>
            <w:rStyle w:val="Hyperlink"/>
            <w:noProof/>
          </w:rPr>
          <w:t>5.4</w:t>
        </w:r>
        <w:r w:rsidR="00CE6D38">
          <w:rPr>
            <w:noProof/>
            <w:sz w:val="22"/>
            <w:szCs w:val="22"/>
            <w:lang w:val="nl-BE" w:eastAsia="nl-BE" w:bidi="ar-SA"/>
          </w:rPr>
          <w:tab/>
        </w:r>
        <w:r w:rsidR="00CE6D38" w:rsidRPr="009F15C8">
          <w:rPr>
            <w:rStyle w:val="Hyperlink"/>
            <w:noProof/>
          </w:rPr>
          <w:t>Move a rule from one process to another process</w:t>
        </w:r>
        <w:r w:rsidR="00CE6D38">
          <w:rPr>
            <w:noProof/>
            <w:webHidden/>
          </w:rPr>
          <w:tab/>
        </w:r>
        <w:r>
          <w:rPr>
            <w:noProof/>
            <w:webHidden/>
          </w:rPr>
          <w:fldChar w:fldCharType="begin"/>
        </w:r>
        <w:r w:rsidR="00CE6D38">
          <w:rPr>
            <w:noProof/>
            <w:webHidden/>
          </w:rPr>
          <w:instrText xml:space="preserve"> PAGEREF _Toc271242863 \h </w:instrText>
        </w:r>
        <w:r>
          <w:rPr>
            <w:noProof/>
            <w:webHidden/>
          </w:rPr>
        </w:r>
        <w:r>
          <w:rPr>
            <w:noProof/>
            <w:webHidden/>
          </w:rPr>
          <w:fldChar w:fldCharType="separate"/>
        </w:r>
        <w:r w:rsidR="00CE6D38">
          <w:rPr>
            <w:noProof/>
            <w:webHidden/>
          </w:rPr>
          <w:t>71</w:t>
        </w:r>
        <w:r>
          <w:rPr>
            <w:noProof/>
            <w:webHidden/>
          </w:rPr>
          <w:fldChar w:fldCharType="end"/>
        </w:r>
      </w:hyperlink>
    </w:p>
    <w:p w:rsidR="00CE6D38" w:rsidRDefault="00667473">
      <w:pPr>
        <w:pStyle w:val="TOC1"/>
        <w:rPr>
          <w:b w:val="0"/>
          <w:sz w:val="22"/>
          <w:szCs w:val="22"/>
          <w:lang w:val="nl-BE" w:eastAsia="nl-BE" w:bidi="ar-SA"/>
        </w:rPr>
      </w:pPr>
      <w:hyperlink w:anchor="_Toc271242864" w:history="1">
        <w:r w:rsidR="00CE6D38" w:rsidRPr="009F15C8">
          <w:rPr>
            <w:rStyle w:val="Hyperlink"/>
          </w:rPr>
          <w:t>6</w:t>
        </w:r>
        <w:r w:rsidR="00CE6D38">
          <w:rPr>
            <w:b w:val="0"/>
            <w:sz w:val="22"/>
            <w:szCs w:val="22"/>
            <w:lang w:val="nl-BE" w:eastAsia="nl-BE" w:bidi="ar-SA"/>
          </w:rPr>
          <w:tab/>
        </w:r>
        <w:r w:rsidR="00CE6D38" w:rsidRPr="009F15C8">
          <w:rPr>
            <w:rStyle w:val="Hyperlink"/>
          </w:rPr>
          <w:t>Import/export rules</w:t>
        </w:r>
        <w:r w:rsidR="00CE6D38">
          <w:rPr>
            <w:webHidden/>
          </w:rPr>
          <w:tab/>
        </w:r>
        <w:r>
          <w:rPr>
            <w:webHidden/>
          </w:rPr>
          <w:fldChar w:fldCharType="begin"/>
        </w:r>
        <w:r w:rsidR="00CE6D38">
          <w:rPr>
            <w:webHidden/>
          </w:rPr>
          <w:instrText xml:space="preserve"> PAGEREF _Toc271242864 \h </w:instrText>
        </w:r>
        <w:r>
          <w:rPr>
            <w:webHidden/>
          </w:rPr>
        </w:r>
        <w:r>
          <w:rPr>
            <w:webHidden/>
          </w:rPr>
          <w:fldChar w:fldCharType="separate"/>
        </w:r>
        <w:r w:rsidR="00CE6D38">
          <w:rPr>
            <w:webHidden/>
          </w:rPr>
          <w:t>73</w:t>
        </w:r>
        <w:r>
          <w:rPr>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65" w:history="1">
        <w:r w:rsidR="00CE6D38" w:rsidRPr="009F15C8">
          <w:rPr>
            <w:rStyle w:val="Hyperlink"/>
            <w:noProof/>
          </w:rPr>
          <w:t>6.1</w:t>
        </w:r>
        <w:r w:rsidR="00CE6D38">
          <w:rPr>
            <w:noProof/>
            <w:sz w:val="22"/>
            <w:szCs w:val="22"/>
            <w:lang w:val="nl-BE" w:eastAsia="nl-BE" w:bidi="ar-SA"/>
          </w:rPr>
          <w:tab/>
        </w:r>
        <w:r w:rsidR="00CE6D38" w:rsidRPr="009F15C8">
          <w:rPr>
            <w:rStyle w:val="Hyperlink"/>
            <w:noProof/>
          </w:rPr>
          <w:t>Export rules</w:t>
        </w:r>
        <w:r w:rsidR="00CE6D38">
          <w:rPr>
            <w:noProof/>
            <w:webHidden/>
          </w:rPr>
          <w:tab/>
        </w:r>
        <w:r>
          <w:rPr>
            <w:noProof/>
            <w:webHidden/>
          </w:rPr>
          <w:fldChar w:fldCharType="begin"/>
        </w:r>
        <w:r w:rsidR="00CE6D38">
          <w:rPr>
            <w:noProof/>
            <w:webHidden/>
          </w:rPr>
          <w:instrText xml:space="preserve"> PAGEREF _Toc271242865 \h </w:instrText>
        </w:r>
        <w:r>
          <w:rPr>
            <w:noProof/>
            <w:webHidden/>
          </w:rPr>
        </w:r>
        <w:r>
          <w:rPr>
            <w:noProof/>
            <w:webHidden/>
          </w:rPr>
          <w:fldChar w:fldCharType="separate"/>
        </w:r>
        <w:r w:rsidR="00CE6D38">
          <w:rPr>
            <w:noProof/>
            <w:webHidden/>
          </w:rPr>
          <w:t>73</w:t>
        </w:r>
        <w:r>
          <w:rPr>
            <w:noProof/>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66" w:history="1">
        <w:r w:rsidR="00CE6D38" w:rsidRPr="009F15C8">
          <w:rPr>
            <w:rStyle w:val="Hyperlink"/>
            <w:noProof/>
          </w:rPr>
          <w:t>6.2</w:t>
        </w:r>
        <w:r w:rsidR="00CE6D38">
          <w:rPr>
            <w:noProof/>
            <w:sz w:val="22"/>
            <w:szCs w:val="22"/>
            <w:lang w:val="nl-BE" w:eastAsia="nl-BE" w:bidi="ar-SA"/>
          </w:rPr>
          <w:tab/>
        </w:r>
        <w:r w:rsidR="00CE6D38" w:rsidRPr="009F15C8">
          <w:rPr>
            <w:rStyle w:val="Hyperlink"/>
            <w:noProof/>
          </w:rPr>
          <w:t>Import rules</w:t>
        </w:r>
        <w:r w:rsidR="00CE6D38">
          <w:rPr>
            <w:noProof/>
            <w:webHidden/>
          </w:rPr>
          <w:tab/>
        </w:r>
        <w:r>
          <w:rPr>
            <w:noProof/>
            <w:webHidden/>
          </w:rPr>
          <w:fldChar w:fldCharType="begin"/>
        </w:r>
        <w:r w:rsidR="00CE6D38">
          <w:rPr>
            <w:noProof/>
            <w:webHidden/>
          </w:rPr>
          <w:instrText xml:space="preserve"> PAGEREF _Toc271242866 \h </w:instrText>
        </w:r>
        <w:r>
          <w:rPr>
            <w:noProof/>
            <w:webHidden/>
          </w:rPr>
        </w:r>
        <w:r>
          <w:rPr>
            <w:noProof/>
            <w:webHidden/>
          </w:rPr>
          <w:fldChar w:fldCharType="separate"/>
        </w:r>
        <w:r w:rsidR="00CE6D38">
          <w:rPr>
            <w:noProof/>
            <w:webHidden/>
          </w:rPr>
          <w:t>74</w:t>
        </w:r>
        <w:r>
          <w:rPr>
            <w:noProof/>
            <w:webHidden/>
          </w:rPr>
          <w:fldChar w:fldCharType="end"/>
        </w:r>
      </w:hyperlink>
    </w:p>
    <w:p w:rsidR="00CE6D38" w:rsidRDefault="00667473">
      <w:pPr>
        <w:pStyle w:val="TOC1"/>
        <w:rPr>
          <w:b w:val="0"/>
          <w:sz w:val="22"/>
          <w:szCs w:val="22"/>
          <w:lang w:val="nl-BE" w:eastAsia="nl-BE" w:bidi="ar-SA"/>
        </w:rPr>
      </w:pPr>
      <w:hyperlink w:anchor="_Toc271242867" w:history="1">
        <w:r w:rsidR="00CE6D38" w:rsidRPr="009F15C8">
          <w:rPr>
            <w:rStyle w:val="Hyperlink"/>
          </w:rPr>
          <w:t>7</w:t>
        </w:r>
        <w:r w:rsidR="00CE6D38">
          <w:rPr>
            <w:b w:val="0"/>
            <w:sz w:val="22"/>
            <w:szCs w:val="22"/>
            <w:lang w:val="nl-BE" w:eastAsia="nl-BE" w:bidi="ar-SA"/>
          </w:rPr>
          <w:tab/>
        </w:r>
        <w:r w:rsidR="00CE6D38" w:rsidRPr="009F15C8">
          <w:rPr>
            <w:rStyle w:val="Hyperlink"/>
          </w:rPr>
          <w:t>Variables</w:t>
        </w:r>
        <w:r w:rsidR="00CE6D38">
          <w:rPr>
            <w:webHidden/>
          </w:rPr>
          <w:tab/>
        </w:r>
        <w:r>
          <w:rPr>
            <w:webHidden/>
          </w:rPr>
          <w:fldChar w:fldCharType="begin"/>
        </w:r>
        <w:r w:rsidR="00CE6D38">
          <w:rPr>
            <w:webHidden/>
          </w:rPr>
          <w:instrText xml:space="preserve"> PAGEREF _Toc271242867 \h </w:instrText>
        </w:r>
        <w:r>
          <w:rPr>
            <w:webHidden/>
          </w:rPr>
        </w:r>
        <w:r>
          <w:rPr>
            <w:webHidden/>
          </w:rPr>
          <w:fldChar w:fldCharType="separate"/>
        </w:r>
        <w:r w:rsidR="00CE6D38">
          <w:rPr>
            <w:webHidden/>
          </w:rPr>
          <w:t>76</w:t>
        </w:r>
        <w:r>
          <w:rPr>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68" w:history="1">
        <w:r w:rsidR="00CE6D38" w:rsidRPr="009F15C8">
          <w:rPr>
            <w:rStyle w:val="Hyperlink"/>
            <w:noProof/>
          </w:rPr>
          <w:t>7.1</w:t>
        </w:r>
        <w:r w:rsidR="00CE6D38">
          <w:rPr>
            <w:noProof/>
            <w:sz w:val="22"/>
            <w:szCs w:val="22"/>
            <w:lang w:val="nl-BE" w:eastAsia="nl-BE" w:bidi="ar-SA"/>
          </w:rPr>
          <w:tab/>
        </w:r>
        <w:r w:rsidR="00CE6D38" w:rsidRPr="009F15C8">
          <w:rPr>
            <w:rStyle w:val="Hyperlink"/>
            <w:noProof/>
          </w:rPr>
          <w:t>Create/edit variable</w:t>
        </w:r>
        <w:r w:rsidR="00CE6D38">
          <w:rPr>
            <w:noProof/>
            <w:webHidden/>
          </w:rPr>
          <w:tab/>
        </w:r>
        <w:r>
          <w:rPr>
            <w:noProof/>
            <w:webHidden/>
          </w:rPr>
          <w:fldChar w:fldCharType="begin"/>
        </w:r>
        <w:r w:rsidR="00CE6D38">
          <w:rPr>
            <w:noProof/>
            <w:webHidden/>
          </w:rPr>
          <w:instrText xml:space="preserve"> PAGEREF _Toc271242868 \h </w:instrText>
        </w:r>
        <w:r>
          <w:rPr>
            <w:noProof/>
            <w:webHidden/>
          </w:rPr>
        </w:r>
        <w:r>
          <w:rPr>
            <w:noProof/>
            <w:webHidden/>
          </w:rPr>
          <w:fldChar w:fldCharType="separate"/>
        </w:r>
        <w:r w:rsidR="00CE6D38">
          <w:rPr>
            <w:noProof/>
            <w:webHidden/>
          </w:rPr>
          <w:t>76</w:t>
        </w:r>
        <w:r>
          <w:rPr>
            <w:noProof/>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69" w:history="1">
        <w:r w:rsidR="00CE6D38" w:rsidRPr="009F15C8">
          <w:rPr>
            <w:rStyle w:val="Hyperlink"/>
            <w:noProof/>
          </w:rPr>
          <w:t>7.2</w:t>
        </w:r>
        <w:r w:rsidR="00CE6D38">
          <w:rPr>
            <w:noProof/>
            <w:sz w:val="22"/>
            <w:szCs w:val="22"/>
            <w:lang w:val="nl-BE" w:eastAsia="nl-BE" w:bidi="ar-SA"/>
          </w:rPr>
          <w:tab/>
        </w:r>
        <w:r w:rsidR="00CE6D38" w:rsidRPr="009F15C8">
          <w:rPr>
            <w:rStyle w:val="Hyperlink"/>
            <w:noProof/>
          </w:rPr>
          <w:t>Use of variables in an extraction pool field</w:t>
        </w:r>
        <w:r w:rsidR="00CE6D38">
          <w:rPr>
            <w:noProof/>
            <w:webHidden/>
          </w:rPr>
          <w:tab/>
        </w:r>
        <w:r>
          <w:rPr>
            <w:noProof/>
            <w:webHidden/>
          </w:rPr>
          <w:fldChar w:fldCharType="begin"/>
        </w:r>
        <w:r w:rsidR="00CE6D38">
          <w:rPr>
            <w:noProof/>
            <w:webHidden/>
          </w:rPr>
          <w:instrText xml:space="preserve"> PAGEREF _Toc271242869 \h </w:instrText>
        </w:r>
        <w:r>
          <w:rPr>
            <w:noProof/>
            <w:webHidden/>
          </w:rPr>
        </w:r>
        <w:r>
          <w:rPr>
            <w:noProof/>
            <w:webHidden/>
          </w:rPr>
          <w:fldChar w:fldCharType="separate"/>
        </w:r>
        <w:r w:rsidR="00CE6D38">
          <w:rPr>
            <w:noProof/>
            <w:webHidden/>
          </w:rPr>
          <w:t>78</w:t>
        </w:r>
        <w:r>
          <w:rPr>
            <w:noProof/>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70" w:history="1">
        <w:r w:rsidR="00CE6D38" w:rsidRPr="009F15C8">
          <w:rPr>
            <w:rStyle w:val="Hyperlink"/>
            <w:noProof/>
          </w:rPr>
          <w:t>7.3</w:t>
        </w:r>
        <w:r w:rsidR="00CE6D38">
          <w:rPr>
            <w:noProof/>
            <w:sz w:val="22"/>
            <w:szCs w:val="22"/>
            <w:lang w:val="nl-BE" w:eastAsia="nl-BE" w:bidi="ar-SA"/>
          </w:rPr>
          <w:tab/>
        </w:r>
        <w:r w:rsidR="00CE6D38" w:rsidRPr="009F15C8">
          <w:rPr>
            <w:rStyle w:val="Hyperlink"/>
            <w:noProof/>
          </w:rPr>
          <w:t>Use of variables in a query</w:t>
        </w:r>
        <w:r w:rsidR="00CE6D38">
          <w:rPr>
            <w:noProof/>
            <w:webHidden/>
          </w:rPr>
          <w:tab/>
        </w:r>
        <w:r>
          <w:rPr>
            <w:noProof/>
            <w:webHidden/>
          </w:rPr>
          <w:fldChar w:fldCharType="begin"/>
        </w:r>
        <w:r w:rsidR="00CE6D38">
          <w:rPr>
            <w:noProof/>
            <w:webHidden/>
          </w:rPr>
          <w:instrText xml:space="preserve"> PAGEREF _Toc271242870 \h </w:instrText>
        </w:r>
        <w:r>
          <w:rPr>
            <w:noProof/>
            <w:webHidden/>
          </w:rPr>
        </w:r>
        <w:r>
          <w:rPr>
            <w:noProof/>
            <w:webHidden/>
          </w:rPr>
          <w:fldChar w:fldCharType="separate"/>
        </w:r>
        <w:r w:rsidR="00CE6D38">
          <w:rPr>
            <w:noProof/>
            <w:webHidden/>
          </w:rPr>
          <w:t>78</w:t>
        </w:r>
        <w:r>
          <w:rPr>
            <w:noProof/>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71" w:history="1">
        <w:r w:rsidR="00CE6D38" w:rsidRPr="009F15C8">
          <w:rPr>
            <w:rStyle w:val="Hyperlink"/>
            <w:noProof/>
          </w:rPr>
          <w:t>7.4</w:t>
        </w:r>
        <w:r w:rsidR="00CE6D38">
          <w:rPr>
            <w:noProof/>
            <w:sz w:val="22"/>
            <w:szCs w:val="22"/>
            <w:lang w:val="nl-BE" w:eastAsia="nl-BE" w:bidi="ar-SA"/>
          </w:rPr>
          <w:tab/>
        </w:r>
        <w:r w:rsidR="00CE6D38" w:rsidRPr="009F15C8">
          <w:rPr>
            <w:rStyle w:val="Hyperlink"/>
            <w:noProof/>
          </w:rPr>
          <w:t>Use of variables for a date range interval or a number range interval</w:t>
        </w:r>
        <w:r w:rsidR="00CE6D38">
          <w:rPr>
            <w:noProof/>
            <w:webHidden/>
          </w:rPr>
          <w:tab/>
        </w:r>
        <w:r>
          <w:rPr>
            <w:noProof/>
            <w:webHidden/>
          </w:rPr>
          <w:fldChar w:fldCharType="begin"/>
        </w:r>
        <w:r w:rsidR="00CE6D38">
          <w:rPr>
            <w:noProof/>
            <w:webHidden/>
          </w:rPr>
          <w:instrText xml:space="preserve"> PAGEREF _Toc271242871 \h </w:instrText>
        </w:r>
        <w:r>
          <w:rPr>
            <w:noProof/>
            <w:webHidden/>
          </w:rPr>
        </w:r>
        <w:r>
          <w:rPr>
            <w:noProof/>
            <w:webHidden/>
          </w:rPr>
          <w:fldChar w:fldCharType="separate"/>
        </w:r>
        <w:r w:rsidR="00CE6D38">
          <w:rPr>
            <w:noProof/>
            <w:webHidden/>
          </w:rPr>
          <w:t>79</w:t>
        </w:r>
        <w:r>
          <w:rPr>
            <w:noProof/>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72" w:history="1">
        <w:r w:rsidR="00CE6D38" w:rsidRPr="009F15C8">
          <w:rPr>
            <w:rStyle w:val="Hyperlink"/>
            <w:noProof/>
          </w:rPr>
          <w:t>7.5</w:t>
        </w:r>
        <w:r w:rsidR="00CE6D38">
          <w:rPr>
            <w:noProof/>
            <w:sz w:val="22"/>
            <w:szCs w:val="22"/>
            <w:lang w:val="nl-BE" w:eastAsia="nl-BE" w:bidi="ar-SA"/>
          </w:rPr>
          <w:tab/>
        </w:r>
        <w:r w:rsidR="00CE6D38" w:rsidRPr="009F15C8">
          <w:rPr>
            <w:rStyle w:val="Hyperlink"/>
            <w:noProof/>
          </w:rPr>
          <w:t>Request of variables by Kearo</w:t>
        </w:r>
        <w:r w:rsidR="00CE6D38">
          <w:rPr>
            <w:noProof/>
            <w:webHidden/>
          </w:rPr>
          <w:tab/>
        </w:r>
        <w:r>
          <w:rPr>
            <w:noProof/>
            <w:webHidden/>
          </w:rPr>
          <w:fldChar w:fldCharType="begin"/>
        </w:r>
        <w:r w:rsidR="00CE6D38">
          <w:rPr>
            <w:noProof/>
            <w:webHidden/>
          </w:rPr>
          <w:instrText xml:space="preserve"> PAGEREF _Toc271242872 \h </w:instrText>
        </w:r>
        <w:r>
          <w:rPr>
            <w:noProof/>
            <w:webHidden/>
          </w:rPr>
        </w:r>
        <w:r>
          <w:rPr>
            <w:noProof/>
            <w:webHidden/>
          </w:rPr>
          <w:fldChar w:fldCharType="separate"/>
        </w:r>
        <w:r w:rsidR="00CE6D38">
          <w:rPr>
            <w:noProof/>
            <w:webHidden/>
          </w:rPr>
          <w:t>81</w:t>
        </w:r>
        <w:r>
          <w:rPr>
            <w:noProof/>
            <w:webHidden/>
          </w:rPr>
          <w:fldChar w:fldCharType="end"/>
        </w:r>
      </w:hyperlink>
    </w:p>
    <w:p w:rsidR="00CE6D38" w:rsidRDefault="00667473">
      <w:pPr>
        <w:pStyle w:val="TOC1"/>
        <w:rPr>
          <w:b w:val="0"/>
          <w:sz w:val="22"/>
          <w:szCs w:val="22"/>
          <w:lang w:val="nl-BE" w:eastAsia="nl-BE" w:bidi="ar-SA"/>
        </w:rPr>
      </w:pPr>
      <w:hyperlink w:anchor="_Toc271242873" w:history="1">
        <w:r w:rsidR="00CE6D38" w:rsidRPr="009F15C8">
          <w:rPr>
            <w:rStyle w:val="Hyperlink"/>
          </w:rPr>
          <w:t>8</w:t>
        </w:r>
        <w:r w:rsidR="00CE6D38">
          <w:rPr>
            <w:b w:val="0"/>
            <w:sz w:val="22"/>
            <w:szCs w:val="22"/>
            <w:lang w:val="nl-BE" w:eastAsia="nl-BE" w:bidi="ar-SA"/>
          </w:rPr>
          <w:tab/>
        </w:r>
        <w:r w:rsidR="00CE6D38" w:rsidRPr="009F15C8">
          <w:rPr>
            <w:rStyle w:val="Hyperlink"/>
          </w:rPr>
          <w:t>Variants</w:t>
        </w:r>
        <w:r w:rsidR="00CE6D38">
          <w:rPr>
            <w:webHidden/>
          </w:rPr>
          <w:tab/>
        </w:r>
        <w:r>
          <w:rPr>
            <w:webHidden/>
          </w:rPr>
          <w:fldChar w:fldCharType="begin"/>
        </w:r>
        <w:r w:rsidR="00CE6D38">
          <w:rPr>
            <w:webHidden/>
          </w:rPr>
          <w:instrText xml:space="preserve"> PAGEREF _Toc271242873 \h </w:instrText>
        </w:r>
        <w:r>
          <w:rPr>
            <w:webHidden/>
          </w:rPr>
        </w:r>
        <w:r>
          <w:rPr>
            <w:webHidden/>
          </w:rPr>
          <w:fldChar w:fldCharType="separate"/>
        </w:r>
        <w:r w:rsidR="00CE6D38">
          <w:rPr>
            <w:webHidden/>
          </w:rPr>
          <w:t>82</w:t>
        </w:r>
        <w:r>
          <w:rPr>
            <w:webHidden/>
          </w:rPr>
          <w:fldChar w:fldCharType="end"/>
        </w:r>
      </w:hyperlink>
    </w:p>
    <w:p w:rsidR="00CE6D38" w:rsidRDefault="00667473">
      <w:pPr>
        <w:pStyle w:val="TOC1"/>
        <w:rPr>
          <w:b w:val="0"/>
          <w:sz w:val="22"/>
          <w:szCs w:val="22"/>
          <w:lang w:val="nl-BE" w:eastAsia="nl-BE" w:bidi="ar-SA"/>
        </w:rPr>
      </w:pPr>
      <w:hyperlink w:anchor="_Toc271242874" w:history="1">
        <w:r w:rsidR="00CE6D38" w:rsidRPr="009F15C8">
          <w:rPr>
            <w:rStyle w:val="Hyperlink"/>
          </w:rPr>
          <w:t>9</w:t>
        </w:r>
        <w:r w:rsidR="00CE6D38">
          <w:rPr>
            <w:b w:val="0"/>
            <w:sz w:val="22"/>
            <w:szCs w:val="22"/>
            <w:lang w:val="nl-BE" w:eastAsia="nl-BE" w:bidi="ar-SA"/>
          </w:rPr>
          <w:tab/>
        </w:r>
        <w:r w:rsidR="00CE6D38" w:rsidRPr="009F15C8">
          <w:rPr>
            <w:rStyle w:val="Hyperlink"/>
          </w:rPr>
          <w:t>Extract/Show Tables</w:t>
        </w:r>
        <w:r w:rsidR="00CE6D38">
          <w:rPr>
            <w:webHidden/>
          </w:rPr>
          <w:tab/>
        </w:r>
        <w:r>
          <w:rPr>
            <w:webHidden/>
          </w:rPr>
          <w:fldChar w:fldCharType="begin"/>
        </w:r>
        <w:r w:rsidR="00CE6D38">
          <w:rPr>
            <w:webHidden/>
          </w:rPr>
          <w:instrText xml:space="preserve"> PAGEREF _Toc271242874 \h </w:instrText>
        </w:r>
        <w:r>
          <w:rPr>
            <w:webHidden/>
          </w:rPr>
        </w:r>
        <w:r>
          <w:rPr>
            <w:webHidden/>
          </w:rPr>
          <w:fldChar w:fldCharType="separate"/>
        </w:r>
        <w:r w:rsidR="00CE6D38">
          <w:rPr>
            <w:webHidden/>
          </w:rPr>
          <w:t>83</w:t>
        </w:r>
        <w:r>
          <w:rPr>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75" w:history="1">
        <w:r w:rsidR="00CE6D38" w:rsidRPr="009F15C8">
          <w:rPr>
            <w:rStyle w:val="Hyperlink"/>
            <w:noProof/>
          </w:rPr>
          <w:t>9.1</w:t>
        </w:r>
        <w:r w:rsidR="00CE6D38">
          <w:rPr>
            <w:noProof/>
            <w:sz w:val="22"/>
            <w:szCs w:val="22"/>
            <w:lang w:val="nl-BE" w:eastAsia="nl-BE" w:bidi="ar-SA"/>
          </w:rPr>
          <w:tab/>
        </w:r>
        <w:r w:rsidR="00CE6D38" w:rsidRPr="009F15C8">
          <w:rPr>
            <w:rStyle w:val="Hyperlink"/>
            <w:noProof/>
          </w:rPr>
          <w:t>Extract tables</w:t>
        </w:r>
        <w:r w:rsidR="00CE6D38">
          <w:rPr>
            <w:noProof/>
            <w:webHidden/>
          </w:rPr>
          <w:tab/>
        </w:r>
        <w:r>
          <w:rPr>
            <w:noProof/>
            <w:webHidden/>
          </w:rPr>
          <w:fldChar w:fldCharType="begin"/>
        </w:r>
        <w:r w:rsidR="00CE6D38">
          <w:rPr>
            <w:noProof/>
            <w:webHidden/>
          </w:rPr>
          <w:instrText xml:space="preserve"> PAGEREF _Toc271242875 \h </w:instrText>
        </w:r>
        <w:r>
          <w:rPr>
            <w:noProof/>
            <w:webHidden/>
          </w:rPr>
        </w:r>
        <w:r>
          <w:rPr>
            <w:noProof/>
            <w:webHidden/>
          </w:rPr>
          <w:fldChar w:fldCharType="separate"/>
        </w:r>
        <w:r w:rsidR="00CE6D38">
          <w:rPr>
            <w:noProof/>
            <w:webHidden/>
          </w:rPr>
          <w:t>83</w:t>
        </w:r>
        <w:r>
          <w:rPr>
            <w:noProof/>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76" w:history="1">
        <w:r w:rsidR="00CE6D38" w:rsidRPr="009F15C8">
          <w:rPr>
            <w:rStyle w:val="Hyperlink"/>
            <w:noProof/>
          </w:rPr>
          <w:t>9.2</w:t>
        </w:r>
        <w:r w:rsidR="00CE6D38">
          <w:rPr>
            <w:noProof/>
            <w:sz w:val="22"/>
            <w:szCs w:val="22"/>
            <w:lang w:val="nl-BE" w:eastAsia="nl-BE" w:bidi="ar-SA"/>
          </w:rPr>
          <w:tab/>
        </w:r>
        <w:r w:rsidR="00CE6D38" w:rsidRPr="009F15C8">
          <w:rPr>
            <w:rStyle w:val="Hyperlink"/>
            <w:noProof/>
          </w:rPr>
          <w:t>Display extracted tables</w:t>
        </w:r>
        <w:r w:rsidR="00CE6D38">
          <w:rPr>
            <w:noProof/>
            <w:webHidden/>
          </w:rPr>
          <w:tab/>
        </w:r>
        <w:r>
          <w:rPr>
            <w:noProof/>
            <w:webHidden/>
          </w:rPr>
          <w:fldChar w:fldCharType="begin"/>
        </w:r>
        <w:r w:rsidR="00CE6D38">
          <w:rPr>
            <w:noProof/>
            <w:webHidden/>
          </w:rPr>
          <w:instrText xml:space="preserve"> PAGEREF _Toc271242876 \h </w:instrText>
        </w:r>
        <w:r>
          <w:rPr>
            <w:noProof/>
            <w:webHidden/>
          </w:rPr>
        </w:r>
        <w:r>
          <w:rPr>
            <w:noProof/>
            <w:webHidden/>
          </w:rPr>
          <w:fldChar w:fldCharType="separate"/>
        </w:r>
        <w:r w:rsidR="00CE6D38">
          <w:rPr>
            <w:noProof/>
            <w:webHidden/>
          </w:rPr>
          <w:t>86</w:t>
        </w:r>
        <w:r>
          <w:rPr>
            <w:noProof/>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77" w:history="1">
        <w:r w:rsidR="00CE6D38" w:rsidRPr="009F15C8">
          <w:rPr>
            <w:rStyle w:val="Hyperlink"/>
            <w:noProof/>
          </w:rPr>
          <w:t>9.3</w:t>
        </w:r>
        <w:r w:rsidR="00CE6D38">
          <w:rPr>
            <w:noProof/>
            <w:sz w:val="22"/>
            <w:szCs w:val="22"/>
            <w:lang w:val="nl-BE" w:eastAsia="nl-BE" w:bidi="ar-SA"/>
          </w:rPr>
          <w:tab/>
        </w:r>
        <w:r w:rsidR="00CE6D38" w:rsidRPr="009F15C8">
          <w:rPr>
            <w:rStyle w:val="Hyperlink"/>
            <w:noProof/>
          </w:rPr>
          <w:t>Check extraction errors</w:t>
        </w:r>
        <w:r w:rsidR="00CE6D38">
          <w:rPr>
            <w:noProof/>
            <w:webHidden/>
          </w:rPr>
          <w:tab/>
        </w:r>
        <w:r>
          <w:rPr>
            <w:noProof/>
            <w:webHidden/>
          </w:rPr>
          <w:fldChar w:fldCharType="begin"/>
        </w:r>
        <w:r w:rsidR="00CE6D38">
          <w:rPr>
            <w:noProof/>
            <w:webHidden/>
          </w:rPr>
          <w:instrText xml:space="preserve"> PAGEREF _Toc271242877 \h </w:instrText>
        </w:r>
        <w:r>
          <w:rPr>
            <w:noProof/>
            <w:webHidden/>
          </w:rPr>
        </w:r>
        <w:r>
          <w:rPr>
            <w:noProof/>
            <w:webHidden/>
          </w:rPr>
          <w:fldChar w:fldCharType="separate"/>
        </w:r>
        <w:r w:rsidR="00CE6D38">
          <w:rPr>
            <w:noProof/>
            <w:webHidden/>
          </w:rPr>
          <w:t>87</w:t>
        </w:r>
        <w:r>
          <w:rPr>
            <w:noProof/>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78" w:history="1">
        <w:r w:rsidR="00CE6D38" w:rsidRPr="009F15C8">
          <w:rPr>
            <w:rStyle w:val="Hyperlink"/>
            <w:noProof/>
          </w:rPr>
          <w:t>9.4</w:t>
        </w:r>
        <w:r w:rsidR="00CE6D38">
          <w:rPr>
            <w:noProof/>
            <w:sz w:val="22"/>
            <w:szCs w:val="22"/>
            <w:lang w:val="nl-BE" w:eastAsia="nl-BE" w:bidi="ar-SA"/>
          </w:rPr>
          <w:tab/>
        </w:r>
        <w:r w:rsidR="00CE6D38" w:rsidRPr="009F15C8">
          <w:rPr>
            <w:rStyle w:val="Hyperlink"/>
            <w:noProof/>
          </w:rPr>
          <w:t>Modify extracted tables</w:t>
        </w:r>
        <w:r w:rsidR="00CE6D38">
          <w:rPr>
            <w:noProof/>
            <w:webHidden/>
          </w:rPr>
          <w:tab/>
        </w:r>
        <w:r>
          <w:rPr>
            <w:noProof/>
            <w:webHidden/>
          </w:rPr>
          <w:fldChar w:fldCharType="begin"/>
        </w:r>
        <w:r w:rsidR="00CE6D38">
          <w:rPr>
            <w:noProof/>
            <w:webHidden/>
          </w:rPr>
          <w:instrText xml:space="preserve"> PAGEREF _Toc271242878 \h </w:instrText>
        </w:r>
        <w:r>
          <w:rPr>
            <w:noProof/>
            <w:webHidden/>
          </w:rPr>
        </w:r>
        <w:r>
          <w:rPr>
            <w:noProof/>
            <w:webHidden/>
          </w:rPr>
          <w:fldChar w:fldCharType="separate"/>
        </w:r>
        <w:r w:rsidR="00CE6D38">
          <w:rPr>
            <w:noProof/>
            <w:webHidden/>
          </w:rPr>
          <w:t>89</w:t>
        </w:r>
        <w:r>
          <w:rPr>
            <w:noProof/>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79" w:history="1">
        <w:r w:rsidR="00CE6D38" w:rsidRPr="009F15C8">
          <w:rPr>
            <w:rStyle w:val="Hyperlink"/>
            <w:noProof/>
          </w:rPr>
          <w:t>9.5</w:t>
        </w:r>
        <w:r w:rsidR="00CE6D38">
          <w:rPr>
            <w:noProof/>
            <w:sz w:val="22"/>
            <w:szCs w:val="22"/>
            <w:lang w:val="nl-BE" w:eastAsia="nl-BE" w:bidi="ar-SA"/>
          </w:rPr>
          <w:tab/>
        </w:r>
        <w:r w:rsidR="00CE6D38" w:rsidRPr="009F15C8">
          <w:rPr>
            <w:rStyle w:val="Hyperlink"/>
            <w:noProof/>
          </w:rPr>
          <w:t>View direct changes to extracted tables</w:t>
        </w:r>
        <w:r w:rsidR="00CE6D38">
          <w:rPr>
            <w:noProof/>
            <w:webHidden/>
          </w:rPr>
          <w:tab/>
        </w:r>
        <w:r>
          <w:rPr>
            <w:noProof/>
            <w:webHidden/>
          </w:rPr>
          <w:fldChar w:fldCharType="begin"/>
        </w:r>
        <w:r w:rsidR="00CE6D38">
          <w:rPr>
            <w:noProof/>
            <w:webHidden/>
          </w:rPr>
          <w:instrText xml:space="preserve"> PAGEREF _Toc271242879 \h </w:instrText>
        </w:r>
        <w:r>
          <w:rPr>
            <w:noProof/>
            <w:webHidden/>
          </w:rPr>
        </w:r>
        <w:r>
          <w:rPr>
            <w:noProof/>
            <w:webHidden/>
          </w:rPr>
          <w:fldChar w:fldCharType="separate"/>
        </w:r>
        <w:r w:rsidR="00CE6D38">
          <w:rPr>
            <w:noProof/>
            <w:webHidden/>
          </w:rPr>
          <w:t>90</w:t>
        </w:r>
        <w:r>
          <w:rPr>
            <w:noProof/>
            <w:webHidden/>
          </w:rPr>
          <w:fldChar w:fldCharType="end"/>
        </w:r>
      </w:hyperlink>
    </w:p>
    <w:p w:rsidR="00CE6D38" w:rsidRDefault="00667473">
      <w:pPr>
        <w:pStyle w:val="TOC1"/>
        <w:rPr>
          <w:b w:val="0"/>
          <w:sz w:val="22"/>
          <w:szCs w:val="22"/>
          <w:lang w:val="nl-BE" w:eastAsia="nl-BE" w:bidi="ar-SA"/>
        </w:rPr>
      </w:pPr>
      <w:hyperlink w:anchor="_Toc271242880" w:history="1">
        <w:r w:rsidR="00CE6D38" w:rsidRPr="009F15C8">
          <w:rPr>
            <w:rStyle w:val="Hyperlink"/>
          </w:rPr>
          <w:t>10</w:t>
        </w:r>
        <w:r w:rsidR="00CE6D38">
          <w:rPr>
            <w:b w:val="0"/>
            <w:sz w:val="22"/>
            <w:szCs w:val="22"/>
            <w:lang w:val="nl-BE" w:eastAsia="nl-BE" w:bidi="ar-SA"/>
          </w:rPr>
          <w:tab/>
        </w:r>
        <w:r w:rsidR="00CE6D38" w:rsidRPr="009F15C8">
          <w:rPr>
            <w:rStyle w:val="Hyperlink"/>
          </w:rPr>
          <w:t>Reports</w:t>
        </w:r>
        <w:r w:rsidR="00CE6D38">
          <w:rPr>
            <w:webHidden/>
          </w:rPr>
          <w:tab/>
        </w:r>
        <w:r>
          <w:rPr>
            <w:webHidden/>
          </w:rPr>
          <w:fldChar w:fldCharType="begin"/>
        </w:r>
        <w:r w:rsidR="00CE6D38">
          <w:rPr>
            <w:webHidden/>
          </w:rPr>
          <w:instrText xml:space="preserve"> PAGEREF _Toc271242880 \h </w:instrText>
        </w:r>
        <w:r>
          <w:rPr>
            <w:webHidden/>
          </w:rPr>
        </w:r>
        <w:r>
          <w:rPr>
            <w:webHidden/>
          </w:rPr>
          <w:fldChar w:fldCharType="separate"/>
        </w:r>
        <w:r w:rsidR="00CE6D38">
          <w:rPr>
            <w:webHidden/>
          </w:rPr>
          <w:t>91</w:t>
        </w:r>
        <w:r>
          <w:rPr>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81" w:history="1">
        <w:r w:rsidR="00CE6D38" w:rsidRPr="009F15C8">
          <w:rPr>
            <w:rStyle w:val="Hyperlink"/>
            <w:noProof/>
          </w:rPr>
          <w:t>10.1</w:t>
        </w:r>
        <w:r w:rsidR="00CE6D38">
          <w:rPr>
            <w:noProof/>
            <w:sz w:val="22"/>
            <w:szCs w:val="22"/>
            <w:lang w:val="nl-BE" w:eastAsia="nl-BE" w:bidi="ar-SA"/>
          </w:rPr>
          <w:tab/>
        </w:r>
        <w:r w:rsidR="00CE6D38" w:rsidRPr="009F15C8">
          <w:rPr>
            <w:rStyle w:val="Hyperlink"/>
            <w:noProof/>
          </w:rPr>
          <w:t>Generate reports</w:t>
        </w:r>
        <w:r w:rsidR="00CE6D38">
          <w:rPr>
            <w:noProof/>
            <w:webHidden/>
          </w:rPr>
          <w:tab/>
        </w:r>
        <w:r>
          <w:rPr>
            <w:noProof/>
            <w:webHidden/>
          </w:rPr>
          <w:fldChar w:fldCharType="begin"/>
        </w:r>
        <w:r w:rsidR="00CE6D38">
          <w:rPr>
            <w:noProof/>
            <w:webHidden/>
          </w:rPr>
          <w:instrText xml:space="preserve"> PAGEREF _Toc271242881 \h </w:instrText>
        </w:r>
        <w:r>
          <w:rPr>
            <w:noProof/>
            <w:webHidden/>
          </w:rPr>
        </w:r>
        <w:r>
          <w:rPr>
            <w:noProof/>
            <w:webHidden/>
          </w:rPr>
          <w:fldChar w:fldCharType="separate"/>
        </w:r>
        <w:r w:rsidR="00CE6D38">
          <w:rPr>
            <w:noProof/>
            <w:webHidden/>
          </w:rPr>
          <w:t>91</w:t>
        </w:r>
        <w:r>
          <w:rPr>
            <w:noProof/>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82" w:history="1">
        <w:r w:rsidR="00CE6D38" w:rsidRPr="009F15C8">
          <w:rPr>
            <w:rStyle w:val="Hyperlink"/>
            <w:noProof/>
          </w:rPr>
          <w:t>10.2</w:t>
        </w:r>
        <w:r w:rsidR="00CE6D38">
          <w:rPr>
            <w:noProof/>
            <w:sz w:val="22"/>
            <w:szCs w:val="22"/>
            <w:lang w:val="nl-BE" w:eastAsia="nl-BE" w:bidi="ar-SA"/>
          </w:rPr>
          <w:tab/>
        </w:r>
        <w:r w:rsidR="00CE6D38" w:rsidRPr="009F15C8">
          <w:rPr>
            <w:rStyle w:val="Hyperlink"/>
            <w:noProof/>
          </w:rPr>
          <w:t>Display reports</w:t>
        </w:r>
        <w:r w:rsidR="00CE6D38">
          <w:rPr>
            <w:noProof/>
            <w:webHidden/>
          </w:rPr>
          <w:tab/>
        </w:r>
        <w:r>
          <w:rPr>
            <w:noProof/>
            <w:webHidden/>
          </w:rPr>
          <w:fldChar w:fldCharType="begin"/>
        </w:r>
        <w:r w:rsidR="00CE6D38">
          <w:rPr>
            <w:noProof/>
            <w:webHidden/>
          </w:rPr>
          <w:instrText xml:space="preserve"> PAGEREF _Toc271242882 \h </w:instrText>
        </w:r>
        <w:r>
          <w:rPr>
            <w:noProof/>
            <w:webHidden/>
          </w:rPr>
        </w:r>
        <w:r>
          <w:rPr>
            <w:noProof/>
            <w:webHidden/>
          </w:rPr>
          <w:fldChar w:fldCharType="separate"/>
        </w:r>
        <w:r w:rsidR="00CE6D38">
          <w:rPr>
            <w:noProof/>
            <w:webHidden/>
          </w:rPr>
          <w:t>95</w:t>
        </w:r>
        <w:r>
          <w:rPr>
            <w:noProof/>
            <w:webHidden/>
          </w:rPr>
          <w:fldChar w:fldCharType="end"/>
        </w:r>
      </w:hyperlink>
    </w:p>
    <w:p w:rsidR="00CE6D38" w:rsidRDefault="00667473">
      <w:pPr>
        <w:pStyle w:val="TOC1"/>
        <w:rPr>
          <w:b w:val="0"/>
          <w:sz w:val="22"/>
          <w:szCs w:val="22"/>
          <w:lang w:val="nl-BE" w:eastAsia="nl-BE" w:bidi="ar-SA"/>
        </w:rPr>
      </w:pPr>
      <w:hyperlink w:anchor="_Toc271242883" w:history="1">
        <w:r w:rsidR="00CE6D38" w:rsidRPr="009F15C8">
          <w:rPr>
            <w:rStyle w:val="Hyperlink"/>
          </w:rPr>
          <w:t>11</w:t>
        </w:r>
        <w:r w:rsidR="00CE6D38">
          <w:rPr>
            <w:b w:val="0"/>
            <w:sz w:val="22"/>
            <w:szCs w:val="22"/>
            <w:lang w:val="nl-BE" w:eastAsia="nl-BE" w:bidi="ar-SA"/>
          </w:rPr>
          <w:tab/>
        </w:r>
        <w:r w:rsidR="00CE6D38" w:rsidRPr="009F15C8">
          <w:rPr>
            <w:rStyle w:val="Hyperlink"/>
          </w:rPr>
          <w:t>Quick queries on tables</w:t>
        </w:r>
        <w:r w:rsidR="00CE6D38">
          <w:rPr>
            <w:webHidden/>
          </w:rPr>
          <w:tab/>
        </w:r>
        <w:r>
          <w:rPr>
            <w:webHidden/>
          </w:rPr>
          <w:fldChar w:fldCharType="begin"/>
        </w:r>
        <w:r w:rsidR="00CE6D38">
          <w:rPr>
            <w:webHidden/>
          </w:rPr>
          <w:instrText xml:space="preserve"> PAGEREF _Toc271242883 \h </w:instrText>
        </w:r>
        <w:r>
          <w:rPr>
            <w:webHidden/>
          </w:rPr>
        </w:r>
        <w:r>
          <w:rPr>
            <w:webHidden/>
          </w:rPr>
          <w:fldChar w:fldCharType="separate"/>
        </w:r>
        <w:r w:rsidR="00CE6D38">
          <w:rPr>
            <w:webHidden/>
          </w:rPr>
          <w:t>97</w:t>
        </w:r>
        <w:r>
          <w:rPr>
            <w:webHidden/>
          </w:rPr>
          <w:fldChar w:fldCharType="end"/>
        </w:r>
      </w:hyperlink>
    </w:p>
    <w:p w:rsidR="00CE6D38" w:rsidRDefault="00667473">
      <w:pPr>
        <w:pStyle w:val="TOC1"/>
        <w:rPr>
          <w:b w:val="0"/>
          <w:sz w:val="22"/>
          <w:szCs w:val="22"/>
          <w:lang w:val="nl-BE" w:eastAsia="nl-BE" w:bidi="ar-SA"/>
        </w:rPr>
      </w:pPr>
      <w:hyperlink w:anchor="_Toc271242884" w:history="1">
        <w:r w:rsidR="00CE6D38" w:rsidRPr="009F15C8">
          <w:rPr>
            <w:rStyle w:val="Hyperlink"/>
          </w:rPr>
          <w:t>12</w:t>
        </w:r>
        <w:r w:rsidR="00CE6D38">
          <w:rPr>
            <w:b w:val="0"/>
            <w:sz w:val="22"/>
            <w:szCs w:val="22"/>
            <w:lang w:val="nl-BE" w:eastAsia="nl-BE" w:bidi="ar-SA"/>
          </w:rPr>
          <w:tab/>
        </w:r>
        <w:r w:rsidR="00CE6D38" w:rsidRPr="009F15C8">
          <w:rPr>
            <w:rStyle w:val="Hyperlink"/>
          </w:rPr>
          <w:t>Standalone extraction of tables</w:t>
        </w:r>
        <w:r w:rsidR="00CE6D38">
          <w:rPr>
            <w:webHidden/>
          </w:rPr>
          <w:tab/>
        </w:r>
        <w:r>
          <w:rPr>
            <w:webHidden/>
          </w:rPr>
          <w:fldChar w:fldCharType="begin"/>
        </w:r>
        <w:r w:rsidR="00CE6D38">
          <w:rPr>
            <w:webHidden/>
          </w:rPr>
          <w:instrText xml:space="preserve"> PAGEREF _Toc271242884 \h </w:instrText>
        </w:r>
        <w:r>
          <w:rPr>
            <w:webHidden/>
          </w:rPr>
        </w:r>
        <w:r>
          <w:rPr>
            <w:webHidden/>
          </w:rPr>
          <w:fldChar w:fldCharType="separate"/>
        </w:r>
        <w:r w:rsidR="00CE6D38">
          <w:rPr>
            <w:webHidden/>
          </w:rPr>
          <w:t>99</w:t>
        </w:r>
        <w:r>
          <w:rPr>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85" w:history="1">
        <w:r w:rsidR="00CE6D38" w:rsidRPr="009F15C8">
          <w:rPr>
            <w:rStyle w:val="Hyperlink"/>
            <w:noProof/>
          </w:rPr>
          <w:t>12.1</w:t>
        </w:r>
        <w:r w:rsidR="00CE6D38">
          <w:rPr>
            <w:noProof/>
            <w:sz w:val="22"/>
            <w:szCs w:val="22"/>
            <w:lang w:val="nl-BE" w:eastAsia="nl-BE" w:bidi="ar-SA"/>
          </w:rPr>
          <w:tab/>
        </w:r>
        <w:r w:rsidR="00CE6D38" w:rsidRPr="009F15C8">
          <w:rPr>
            <w:rStyle w:val="Hyperlink"/>
            <w:noProof/>
          </w:rPr>
          <w:t>Prepare extraction</w:t>
        </w:r>
        <w:r w:rsidR="00CE6D38">
          <w:rPr>
            <w:noProof/>
            <w:webHidden/>
          </w:rPr>
          <w:tab/>
        </w:r>
        <w:r>
          <w:rPr>
            <w:noProof/>
            <w:webHidden/>
          </w:rPr>
          <w:fldChar w:fldCharType="begin"/>
        </w:r>
        <w:r w:rsidR="00CE6D38">
          <w:rPr>
            <w:noProof/>
            <w:webHidden/>
          </w:rPr>
          <w:instrText xml:space="preserve"> PAGEREF _Toc271242885 \h </w:instrText>
        </w:r>
        <w:r>
          <w:rPr>
            <w:noProof/>
            <w:webHidden/>
          </w:rPr>
        </w:r>
        <w:r>
          <w:rPr>
            <w:noProof/>
            <w:webHidden/>
          </w:rPr>
          <w:fldChar w:fldCharType="separate"/>
        </w:r>
        <w:r w:rsidR="00CE6D38">
          <w:rPr>
            <w:noProof/>
            <w:webHidden/>
          </w:rPr>
          <w:t>99</w:t>
        </w:r>
        <w:r>
          <w:rPr>
            <w:noProof/>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86" w:history="1">
        <w:r w:rsidR="00CE6D38" w:rsidRPr="009F15C8">
          <w:rPr>
            <w:rStyle w:val="Hyperlink"/>
            <w:noProof/>
          </w:rPr>
          <w:t>12.2</w:t>
        </w:r>
        <w:r w:rsidR="00CE6D38">
          <w:rPr>
            <w:noProof/>
            <w:sz w:val="22"/>
            <w:szCs w:val="22"/>
            <w:lang w:val="nl-BE" w:eastAsia="nl-BE" w:bidi="ar-SA"/>
          </w:rPr>
          <w:tab/>
        </w:r>
        <w:r w:rsidR="00CE6D38" w:rsidRPr="009F15C8">
          <w:rPr>
            <w:rStyle w:val="Hyperlink"/>
            <w:noProof/>
          </w:rPr>
          <w:t>Extract tables using standalone version</w:t>
        </w:r>
        <w:r w:rsidR="00CE6D38">
          <w:rPr>
            <w:noProof/>
            <w:webHidden/>
          </w:rPr>
          <w:tab/>
        </w:r>
        <w:r>
          <w:rPr>
            <w:noProof/>
            <w:webHidden/>
          </w:rPr>
          <w:fldChar w:fldCharType="begin"/>
        </w:r>
        <w:r w:rsidR="00CE6D38">
          <w:rPr>
            <w:noProof/>
            <w:webHidden/>
          </w:rPr>
          <w:instrText xml:space="preserve"> PAGEREF _Toc271242886 \h </w:instrText>
        </w:r>
        <w:r>
          <w:rPr>
            <w:noProof/>
            <w:webHidden/>
          </w:rPr>
        </w:r>
        <w:r>
          <w:rPr>
            <w:noProof/>
            <w:webHidden/>
          </w:rPr>
          <w:fldChar w:fldCharType="separate"/>
        </w:r>
        <w:r w:rsidR="00CE6D38">
          <w:rPr>
            <w:noProof/>
            <w:webHidden/>
          </w:rPr>
          <w:t>100</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87" w:history="1">
        <w:r w:rsidR="00CE6D38" w:rsidRPr="009F15C8">
          <w:rPr>
            <w:rStyle w:val="Hyperlink"/>
            <w:noProof/>
          </w:rPr>
          <w:t>12.2.1</w:t>
        </w:r>
        <w:r w:rsidR="00CE6D38">
          <w:rPr>
            <w:noProof/>
            <w:sz w:val="22"/>
            <w:szCs w:val="22"/>
            <w:lang w:val="nl-BE" w:eastAsia="nl-BE" w:bidi="ar-SA"/>
          </w:rPr>
          <w:tab/>
        </w:r>
        <w:r w:rsidR="00CE6D38" w:rsidRPr="009F15C8">
          <w:rPr>
            <w:rStyle w:val="Hyperlink"/>
            <w:noProof/>
          </w:rPr>
          <w:t>Log on to standalone version of Kearo</w:t>
        </w:r>
        <w:r w:rsidR="00CE6D38">
          <w:rPr>
            <w:noProof/>
            <w:webHidden/>
          </w:rPr>
          <w:tab/>
        </w:r>
        <w:r>
          <w:rPr>
            <w:noProof/>
            <w:webHidden/>
          </w:rPr>
          <w:fldChar w:fldCharType="begin"/>
        </w:r>
        <w:r w:rsidR="00CE6D38">
          <w:rPr>
            <w:noProof/>
            <w:webHidden/>
          </w:rPr>
          <w:instrText xml:space="preserve"> PAGEREF _Toc271242887 \h </w:instrText>
        </w:r>
        <w:r>
          <w:rPr>
            <w:noProof/>
            <w:webHidden/>
          </w:rPr>
        </w:r>
        <w:r>
          <w:rPr>
            <w:noProof/>
            <w:webHidden/>
          </w:rPr>
          <w:fldChar w:fldCharType="separate"/>
        </w:r>
        <w:r w:rsidR="00CE6D38">
          <w:rPr>
            <w:noProof/>
            <w:webHidden/>
          </w:rPr>
          <w:t>100</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88" w:history="1">
        <w:r w:rsidR="00CE6D38" w:rsidRPr="009F15C8">
          <w:rPr>
            <w:rStyle w:val="Hyperlink"/>
            <w:noProof/>
          </w:rPr>
          <w:t>12.2.2</w:t>
        </w:r>
        <w:r w:rsidR="00CE6D38">
          <w:rPr>
            <w:noProof/>
            <w:sz w:val="22"/>
            <w:szCs w:val="22"/>
            <w:lang w:val="nl-BE" w:eastAsia="nl-BE" w:bidi="ar-SA"/>
          </w:rPr>
          <w:tab/>
        </w:r>
        <w:r w:rsidR="00CE6D38" w:rsidRPr="009F15C8">
          <w:rPr>
            <w:rStyle w:val="Hyperlink"/>
            <w:noProof/>
          </w:rPr>
          <w:t>Configure standalone version of Kearo</w:t>
        </w:r>
        <w:r w:rsidR="00CE6D38">
          <w:rPr>
            <w:noProof/>
            <w:webHidden/>
          </w:rPr>
          <w:tab/>
        </w:r>
        <w:r>
          <w:rPr>
            <w:noProof/>
            <w:webHidden/>
          </w:rPr>
          <w:fldChar w:fldCharType="begin"/>
        </w:r>
        <w:r w:rsidR="00CE6D38">
          <w:rPr>
            <w:noProof/>
            <w:webHidden/>
          </w:rPr>
          <w:instrText xml:space="preserve"> PAGEREF _Toc271242888 \h </w:instrText>
        </w:r>
        <w:r>
          <w:rPr>
            <w:noProof/>
            <w:webHidden/>
          </w:rPr>
        </w:r>
        <w:r>
          <w:rPr>
            <w:noProof/>
            <w:webHidden/>
          </w:rPr>
          <w:fldChar w:fldCharType="separate"/>
        </w:r>
        <w:r w:rsidR="00CE6D38">
          <w:rPr>
            <w:noProof/>
            <w:webHidden/>
          </w:rPr>
          <w:t>103</w:t>
        </w:r>
        <w:r>
          <w:rPr>
            <w:noProof/>
            <w:webHidden/>
          </w:rPr>
          <w:fldChar w:fldCharType="end"/>
        </w:r>
      </w:hyperlink>
    </w:p>
    <w:p w:rsidR="00CE6D38" w:rsidRDefault="00667473">
      <w:pPr>
        <w:pStyle w:val="TOC3"/>
        <w:tabs>
          <w:tab w:val="left" w:pos="1320"/>
          <w:tab w:val="right" w:leader="dot" w:pos="9062"/>
        </w:tabs>
        <w:rPr>
          <w:noProof/>
          <w:sz w:val="22"/>
          <w:szCs w:val="22"/>
          <w:lang w:val="nl-BE" w:eastAsia="nl-BE" w:bidi="ar-SA"/>
        </w:rPr>
      </w:pPr>
      <w:hyperlink w:anchor="_Toc271242889" w:history="1">
        <w:r w:rsidR="00CE6D38" w:rsidRPr="009F15C8">
          <w:rPr>
            <w:rStyle w:val="Hyperlink"/>
            <w:noProof/>
          </w:rPr>
          <w:t>12.2.3</w:t>
        </w:r>
        <w:r w:rsidR="00CE6D38">
          <w:rPr>
            <w:noProof/>
            <w:sz w:val="22"/>
            <w:szCs w:val="22"/>
            <w:lang w:val="nl-BE" w:eastAsia="nl-BE" w:bidi="ar-SA"/>
          </w:rPr>
          <w:tab/>
        </w:r>
        <w:r w:rsidR="00CE6D38" w:rsidRPr="009F15C8">
          <w:rPr>
            <w:rStyle w:val="Hyperlink"/>
            <w:noProof/>
          </w:rPr>
          <w:t>Start extraction of tables with standalone version of Kearo</w:t>
        </w:r>
        <w:r w:rsidR="00CE6D38">
          <w:rPr>
            <w:noProof/>
            <w:webHidden/>
          </w:rPr>
          <w:tab/>
        </w:r>
        <w:r>
          <w:rPr>
            <w:noProof/>
            <w:webHidden/>
          </w:rPr>
          <w:fldChar w:fldCharType="begin"/>
        </w:r>
        <w:r w:rsidR="00CE6D38">
          <w:rPr>
            <w:noProof/>
            <w:webHidden/>
          </w:rPr>
          <w:instrText xml:space="preserve"> PAGEREF _Toc271242889 \h </w:instrText>
        </w:r>
        <w:r>
          <w:rPr>
            <w:noProof/>
            <w:webHidden/>
          </w:rPr>
        </w:r>
        <w:r>
          <w:rPr>
            <w:noProof/>
            <w:webHidden/>
          </w:rPr>
          <w:fldChar w:fldCharType="separate"/>
        </w:r>
        <w:r w:rsidR="00CE6D38">
          <w:rPr>
            <w:noProof/>
            <w:webHidden/>
          </w:rPr>
          <w:t>105</w:t>
        </w:r>
        <w:r>
          <w:rPr>
            <w:noProof/>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90" w:history="1">
        <w:r w:rsidR="00CE6D38" w:rsidRPr="009F15C8">
          <w:rPr>
            <w:rStyle w:val="Hyperlink"/>
            <w:noProof/>
          </w:rPr>
          <w:t>12.3</w:t>
        </w:r>
        <w:r w:rsidR="00CE6D38">
          <w:rPr>
            <w:noProof/>
            <w:sz w:val="22"/>
            <w:szCs w:val="22"/>
            <w:lang w:val="nl-BE" w:eastAsia="nl-BE" w:bidi="ar-SA"/>
          </w:rPr>
          <w:tab/>
        </w:r>
        <w:r w:rsidR="00CE6D38" w:rsidRPr="009F15C8">
          <w:rPr>
            <w:rStyle w:val="Hyperlink"/>
            <w:noProof/>
          </w:rPr>
          <w:t>Import extracted tables</w:t>
        </w:r>
        <w:r w:rsidR="00CE6D38">
          <w:rPr>
            <w:noProof/>
            <w:webHidden/>
          </w:rPr>
          <w:tab/>
        </w:r>
        <w:r>
          <w:rPr>
            <w:noProof/>
            <w:webHidden/>
          </w:rPr>
          <w:fldChar w:fldCharType="begin"/>
        </w:r>
        <w:r w:rsidR="00CE6D38">
          <w:rPr>
            <w:noProof/>
            <w:webHidden/>
          </w:rPr>
          <w:instrText xml:space="preserve"> PAGEREF _Toc271242890 \h </w:instrText>
        </w:r>
        <w:r>
          <w:rPr>
            <w:noProof/>
            <w:webHidden/>
          </w:rPr>
        </w:r>
        <w:r>
          <w:rPr>
            <w:noProof/>
            <w:webHidden/>
          </w:rPr>
          <w:fldChar w:fldCharType="separate"/>
        </w:r>
        <w:r w:rsidR="00CE6D38">
          <w:rPr>
            <w:noProof/>
            <w:webHidden/>
          </w:rPr>
          <w:t>106</w:t>
        </w:r>
        <w:r>
          <w:rPr>
            <w:noProof/>
            <w:webHidden/>
          </w:rPr>
          <w:fldChar w:fldCharType="end"/>
        </w:r>
      </w:hyperlink>
    </w:p>
    <w:p w:rsidR="00CE6D38" w:rsidRDefault="00667473">
      <w:pPr>
        <w:pStyle w:val="TOC1"/>
        <w:rPr>
          <w:b w:val="0"/>
          <w:sz w:val="22"/>
          <w:szCs w:val="22"/>
          <w:lang w:val="nl-BE" w:eastAsia="nl-BE" w:bidi="ar-SA"/>
        </w:rPr>
      </w:pPr>
      <w:hyperlink w:anchor="_Toc271242891" w:history="1">
        <w:r w:rsidR="00CE6D38" w:rsidRPr="009F15C8">
          <w:rPr>
            <w:rStyle w:val="Hyperlink"/>
          </w:rPr>
          <w:t>13</w:t>
        </w:r>
        <w:r w:rsidR="00CE6D38">
          <w:rPr>
            <w:b w:val="0"/>
            <w:sz w:val="22"/>
            <w:szCs w:val="22"/>
            <w:lang w:val="nl-BE" w:eastAsia="nl-BE" w:bidi="ar-SA"/>
          </w:rPr>
          <w:tab/>
        </w:r>
        <w:r w:rsidR="00CE6D38" w:rsidRPr="009F15C8">
          <w:rPr>
            <w:rStyle w:val="Hyperlink"/>
          </w:rPr>
          <w:t>Function module for SAP data extraction</w:t>
        </w:r>
        <w:r w:rsidR="00CE6D38">
          <w:rPr>
            <w:webHidden/>
          </w:rPr>
          <w:tab/>
        </w:r>
        <w:r>
          <w:rPr>
            <w:webHidden/>
          </w:rPr>
          <w:fldChar w:fldCharType="begin"/>
        </w:r>
        <w:r w:rsidR="00CE6D38">
          <w:rPr>
            <w:webHidden/>
          </w:rPr>
          <w:instrText xml:space="preserve"> PAGEREF _Toc271242891 \h </w:instrText>
        </w:r>
        <w:r>
          <w:rPr>
            <w:webHidden/>
          </w:rPr>
        </w:r>
        <w:r>
          <w:rPr>
            <w:webHidden/>
          </w:rPr>
          <w:fldChar w:fldCharType="separate"/>
        </w:r>
        <w:r w:rsidR="00CE6D38">
          <w:rPr>
            <w:webHidden/>
          </w:rPr>
          <w:t>108</w:t>
        </w:r>
        <w:r>
          <w:rPr>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92" w:history="1">
        <w:r w:rsidR="00CE6D38" w:rsidRPr="009F15C8">
          <w:rPr>
            <w:rStyle w:val="Hyperlink"/>
            <w:noProof/>
          </w:rPr>
          <w:t>13.1</w:t>
        </w:r>
        <w:r w:rsidR="00CE6D38">
          <w:rPr>
            <w:noProof/>
            <w:sz w:val="22"/>
            <w:szCs w:val="22"/>
            <w:lang w:val="nl-BE" w:eastAsia="nl-BE" w:bidi="ar-SA"/>
          </w:rPr>
          <w:tab/>
        </w:r>
        <w:r w:rsidR="00CE6D38" w:rsidRPr="009F15C8">
          <w:rPr>
            <w:rStyle w:val="Hyperlink"/>
            <w:noProof/>
          </w:rPr>
          <w:t>Check which function module is implemented</w:t>
        </w:r>
        <w:r w:rsidR="00CE6D38">
          <w:rPr>
            <w:noProof/>
            <w:webHidden/>
          </w:rPr>
          <w:tab/>
        </w:r>
        <w:r>
          <w:rPr>
            <w:noProof/>
            <w:webHidden/>
          </w:rPr>
          <w:fldChar w:fldCharType="begin"/>
        </w:r>
        <w:r w:rsidR="00CE6D38">
          <w:rPr>
            <w:noProof/>
            <w:webHidden/>
          </w:rPr>
          <w:instrText xml:space="preserve"> PAGEREF _Toc271242892 \h </w:instrText>
        </w:r>
        <w:r>
          <w:rPr>
            <w:noProof/>
            <w:webHidden/>
          </w:rPr>
        </w:r>
        <w:r>
          <w:rPr>
            <w:noProof/>
            <w:webHidden/>
          </w:rPr>
          <w:fldChar w:fldCharType="separate"/>
        </w:r>
        <w:r w:rsidR="00CE6D38">
          <w:rPr>
            <w:noProof/>
            <w:webHidden/>
          </w:rPr>
          <w:t>108</w:t>
        </w:r>
        <w:r>
          <w:rPr>
            <w:noProof/>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93" w:history="1">
        <w:r w:rsidR="00CE6D38" w:rsidRPr="009F15C8">
          <w:rPr>
            <w:rStyle w:val="Hyperlink"/>
            <w:noProof/>
          </w:rPr>
          <w:t>13.2</w:t>
        </w:r>
        <w:r w:rsidR="00CE6D38">
          <w:rPr>
            <w:noProof/>
            <w:sz w:val="22"/>
            <w:szCs w:val="22"/>
            <w:lang w:val="nl-BE" w:eastAsia="nl-BE" w:bidi="ar-SA"/>
          </w:rPr>
          <w:tab/>
        </w:r>
        <w:r w:rsidR="00CE6D38" w:rsidRPr="009F15C8">
          <w:rPr>
            <w:rStyle w:val="Hyperlink"/>
            <w:noProof/>
          </w:rPr>
          <w:t>RFC_READ_TABLE</w:t>
        </w:r>
        <w:r w:rsidR="00CE6D38">
          <w:rPr>
            <w:noProof/>
            <w:webHidden/>
          </w:rPr>
          <w:tab/>
        </w:r>
        <w:r>
          <w:rPr>
            <w:noProof/>
            <w:webHidden/>
          </w:rPr>
          <w:fldChar w:fldCharType="begin"/>
        </w:r>
        <w:r w:rsidR="00CE6D38">
          <w:rPr>
            <w:noProof/>
            <w:webHidden/>
          </w:rPr>
          <w:instrText xml:space="preserve"> PAGEREF _Toc271242893 \h </w:instrText>
        </w:r>
        <w:r>
          <w:rPr>
            <w:noProof/>
            <w:webHidden/>
          </w:rPr>
        </w:r>
        <w:r>
          <w:rPr>
            <w:noProof/>
            <w:webHidden/>
          </w:rPr>
          <w:fldChar w:fldCharType="separate"/>
        </w:r>
        <w:r w:rsidR="00CE6D38">
          <w:rPr>
            <w:noProof/>
            <w:webHidden/>
          </w:rPr>
          <w:t>110</w:t>
        </w:r>
        <w:r>
          <w:rPr>
            <w:noProof/>
            <w:webHidden/>
          </w:rPr>
          <w:fldChar w:fldCharType="end"/>
        </w:r>
      </w:hyperlink>
    </w:p>
    <w:p w:rsidR="00CE6D38" w:rsidRDefault="00667473">
      <w:pPr>
        <w:pStyle w:val="TOC2"/>
        <w:tabs>
          <w:tab w:val="left" w:pos="880"/>
          <w:tab w:val="right" w:leader="dot" w:pos="9062"/>
        </w:tabs>
        <w:rPr>
          <w:noProof/>
          <w:sz w:val="22"/>
          <w:szCs w:val="22"/>
          <w:lang w:val="nl-BE" w:eastAsia="nl-BE" w:bidi="ar-SA"/>
        </w:rPr>
      </w:pPr>
      <w:hyperlink w:anchor="_Toc271242894" w:history="1">
        <w:r w:rsidR="00CE6D38" w:rsidRPr="009F15C8">
          <w:rPr>
            <w:rStyle w:val="Hyperlink"/>
            <w:noProof/>
          </w:rPr>
          <w:t>13.3</w:t>
        </w:r>
        <w:r w:rsidR="00CE6D38">
          <w:rPr>
            <w:noProof/>
            <w:sz w:val="22"/>
            <w:szCs w:val="22"/>
            <w:lang w:val="nl-BE" w:eastAsia="nl-BE" w:bidi="ar-SA"/>
          </w:rPr>
          <w:tab/>
        </w:r>
        <w:r w:rsidR="00CE6D38" w:rsidRPr="009F15C8">
          <w:rPr>
            <w:rStyle w:val="Hyperlink"/>
            <w:noProof/>
          </w:rPr>
          <w:t>YRFC_READ_TABLE</w:t>
        </w:r>
        <w:r w:rsidR="00CE6D38">
          <w:rPr>
            <w:noProof/>
            <w:webHidden/>
          </w:rPr>
          <w:tab/>
        </w:r>
        <w:r>
          <w:rPr>
            <w:noProof/>
            <w:webHidden/>
          </w:rPr>
          <w:fldChar w:fldCharType="begin"/>
        </w:r>
        <w:r w:rsidR="00CE6D38">
          <w:rPr>
            <w:noProof/>
            <w:webHidden/>
          </w:rPr>
          <w:instrText xml:space="preserve"> PAGEREF _Toc271242894 \h </w:instrText>
        </w:r>
        <w:r>
          <w:rPr>
            <w:noProof/>
            <w:webHidden/>
          </w:rPr>
        </w:r>
        <w:r>
          <w:rPr>
            <w:noProof/>
            <w:webHidden/>
          </w:rPr>
          <w:fldChar w:fldCharType="separate"/>
        </w:r>
        <w:r w:rsidR="00CE6D38">
          <w:rPr>
            <w:noProof/>
            <w:webHidden/>
          </w:rPr>
          <w:t>111</w:t>
        </w:r>
        <w:r>
          <w:rPr>
            <w:noProof/>
            <w:webHidden/>
          </w:rPr>
          <w:fldChar w:fldCharType="end"/>
        </w:r>
      </w:hyperlink>
    </w:p>
    <w:p w:rsidR="00CE6D38" w:rsidRDefault="00667473">
      <w:pPr>
        <w:pStyle w:val="TOC1"/>
        <w:rPr>
          <w:b w:val="0"/>
          <w:sz w:val="22"/>
          <w:szCs w:val="22"/>
          <w:lang w:val="nl-BE" w:eastAsia="nl-BE" w:bidi="ar-SA"/>
        </w:rPr>
      </w:pPr>
      <w:hyperlink w:anchor="_Toc271242895" w:history="1">
        <w:r w:rsidR="00CE6D38" w:rsidRPr="009F15C8">
          <w:rPr>
            <w:rStyle w:val="Hyperlink"/>
          </w:rPr>
          <w:t>14</w:t>
        </w:r>
        <w:r w:rsidR="00CE6D38">
          <w:rPr>
            <w:b w:val="0"/>
            <w:sz w:val="22"/>
            <w:szCs w:val="22"/>
            <w:lang w:val="nl-BE" w:eastAsia="nl-BE" w:bidi="ar-SA"/>
          </w:rPr>
          <w:tab/>
        </w:r>
        <w:r w:rsidR="00CE6D38" w:rsidRPr="009F15C8">
          <w:rPr>
            <w:rStyle w:val="Hyperlink"/>
          </w:rPr>
          <w:t>Purge database</w:t>
        </w:r>
        <w:r w:rsidR="00CE6D38">
          <w:rPr>
            <w:webHidden/>
          </w:rPr>
          <w:tab/>
        </w:r>
        <w:r>
          <w:rPr>
            <w:webHidden/>
          </w:rPr>
          <w:fldChar w:fldCharType="begin"/>
        </w:r>
        <w:r w:rsidR="00CE6D38">
          <w:rPr>
            <w:webHidden/>
          </w:rPr>
          <w:instrText xml:space="preserve"> PAGEREF _Toc271242895 \h </w:instrText>
        </w:r>
        <w:r>
          <w:rPr>
            <w:webHidden/>
          </w:rPr>
        </w:r>
        <w:r>
          <w:rPr>
            <w:webHidden/>
          </w:rPr>
          <w:fldChar w:fldCharType="separate"/>
        </w:r>
        <w:r w:rsidR="00CE6D38">
          <w:rPr>
            <w:webHidden/>
          </w:rPr>
          <w:t>113</w:t>
        </w:r>
        <w:r>
          <w:rPr>
            <w:webHidden/>
          </w:rPr>
          <w:fldChar w:fldCharType="end"/>
        </w:r>
      </w:hyperlink>
    </w:p>
    <w:p w:rsidR="00F35137" w:rsidRDefault="00667473">
      <w:r>
        <w:fldChar w:fldCharType="end"/>
      </w:r>
    </w:p>
    <w:p w:rsidR="00A970AE" w:rsidRDefault="00A970AE" w:rsidP="004613FD">
      <w:pPr>
        <w:jc w:val="both"/>
        <w:rPr>
          <w:lang w:val="nl-BE"/>
        </w:rPr>
      </w:pPr>
      <w:r>
        <w:rPr>
          <w:lang w:val="nl-BE"/>
        </w:rPr>
        <w:br w:type="page"/>
      </w:r>
    </w:p>
    <w:p w:rsidR="00926C78" w:rsidRPr="00CE6D38" w:rsidRDefault="00926C78" w:rsidP="00CE6D38">
      <w:pPr>
        <w:pStyle w:val="Heading1"/>
      </w:pPr>
      <w:bookmarkStart w:id="0" w:name="_Getting_started"/>
      <w:bookmarkStart w:id="1" w:name="_Toc268616052"/>
      <w:bookmarkStart w:id="2" w:name="_Toc271242823"/>
      <w:bookmarkEnd w:id="0"/>
      <w:r w:rsidRPr="00CE6D38">
        <w:lastRenderedPageBreak/>
        <w:t>Getting started</w:t>
      </w:r>
      <w:bookmarkEnd w:id="1"/>
      <w:bookmarkEnd w:id="2"/>
    </w:p>
    <w:p w:rsidR="00D56D0E" w:rsidRDefault="00846819" w:rsidP="004613FD">
      <w:pPr>
        <w:jc w:val="both"/>
      </w:pPr>
      <w:r w:rsidRPr="00846819">
        <w:t xml:space="preserve">This chapter describes the different steps to go through in order to set up KEARO </w:t>
      </w:r>
      <w:r>
        <w:t xml:space="preserve">properly. Following programs should be installed </w:t>
      </w:r>
      <w:r w:rsidR="00D56D0E">
        <w:t>prior to using</w:t>
      </w:r>
      <w:r w:rsidR="004613FD">
        <w:t xml:space="preserve"> KEARO:</w:t>
      </w:r>
    </w:p>
    <w:p w:rsidR="00D56D0E" w:rsidRDefault="00846819" w:rsidP="00427967">
      <w:pPr>
        <w:numPr>
          <w:ilvl w:val="0"/>
          <w:numId w:val="2"/>
        </w:numPr>
        <w:tabs>
          <w:tab w:val="clear" w:pos="340"/>
          <w:tab w:val="num" w:pos="567"/>
        </w:tabs>
        <w:spacing w:before="0" w:after="0"/>
        <w:ind w:left="567" w:hanging="283"/>
        <w:jc w:val="both"/>
      </w:pPr>
      <w:r>
        <w:t xml:space="preserve">SQL Server (Express, Development or Enterprise versions) and </w:t>
      </w:r>
    </w:p>
    <w:p w:rsidR="00D56D0E" w:rsidRDefault="00846819" w:rsidP="00427967">
      <w:pPr>
        <w:numPr>
          <w:ilvl w:val="0"/>
          <w:numId w:val="2"/>
        </w:numPr>
        <w:tabs>
          <w:tab w:val="clear" w:pos="340"/>
          <w:tab w:val="num" w:pos="567"/>
        </w:tabs>
        <w:spacing w:before="0" w:after="0"/>
        <w:ind w:left="567" w:hanging="283"/>
        <w:jc w:val="both"/>
      </w:pPr>
      <w:r>
        <w:t xml:space="preserve">SAP front GUI. </w:t>
      </w:r>
    </w:p>
    <w:p w:rsidR="00D51797" w:rsidRDefault="00D51797" w:rsidP="004613FD">
      <w:pPr>
        <w:jc w:val="both"/>
      </w:pPr>
      <w:r>
        <w:t>Furthermore, following technical requirements should be met prior to using KEARO:</w:t>
      </w:r>
    </w:p>
    <w:p w:rsidR="00D51797" w:rsidRDefault="00D51797" w:rsidP="00427967">
      <w:pPr>
        <w:numPr>
          <w:ilvl w:val="0"/>
          <w:numId w:val="2"/>
        </w:numPr>
        <w:tabs>
          <w:tab w:val="clear" w:pos="340"/>
          <w:tab w:val="num" w:pos="567"/>
        </w:tabs>
        <w:spacing w:before="0" w:after="0"/>
        <w:ind w:left="567" w:hanging="283"/>
        <w:jc w:val="both"/>
      </w:pPr>
      <w:r>
        <w:t>.Net Framework 3.5 and</w:t>
      </w:r>
    </w:p>
    <w:p w:rsidR="00D51797" w:rsidRDefault="00D51797" w:rsidP="00427967">
      <w:pPr>
        <w:numPr>
          <w:ilvl w:val="0"/>
          <w:numId w:val="2"/>
        </w:numPr>
        <w:tabs>
          <w:tab w:val="clear" w:pos="340"/>
          <w:tab w:val="num" w:pos="567"/>
        </w:tabs>
        <w:spacing w:before="0" w:after="0"/>
        <w:ind w:left="567" w:hanging="283"/>
        <w:jc w:val="both"/>
      </w:pPr>
      <w:r>
        <w:t>Operating Systems Windows XP (SP3)</w:t>
      </w:r>
      <w:r w:rsidR="00AF274D">
        <w:t>, Windows Vista</w:t>
      </w:r>
      <w:r>
        <w:t xml:space="preserve"> or Windows 7.</w:t>
      </w:r>
    </w:p>
    <w:p w:rsidR="00846819" w:rsidRDefault="00846819" w:rsidP="004613FD">
      <w:pPr>
        <w:jc w:val="both"/>
      </w:pPr>
      <w:r>
        <w:t>Follow the steps carefully, as skipping some steps could have as a consequence that KEARO does not work efficiently or not at all.</w:t>
      </w:r>
    </w:p>
    <w:p w:rsidR="00CA4174" w:rsidRPr="00250FAE" w:rsidRDefault="00CA4174" w:rsidP="004613FD">
      <w:pPr>
        <w:jc w:val="both"/>
      </w:pPr>
      <w:r>
        <w:t>After successful completion of all the steps in this chapter, Kearo is ready to be used to extract, analyze and report data.</w:t>
      </w:r>
    </w:p>
    <w:p w:rsidR="00926C78" w:rsidRPr="00236EEB" w:rsidRDefault="00926C78" w:rsidP="00CE6D38">
      <w:pPr>
        <w:pStyle w:val="Heading1"/>
      </w:pPr>
      <w:bookmarkStart w:id="3" w:name="_Toc271242824"/>
      <w:r w:rsidRPr="00925426">
        <w:t>SQL Server</w:t>
      </w:r>
      <w:bookmarkEnd w:id="3"/>
    </w:p>
    <w:p w:rsidR="007A2A4C" w:rsidRPr="007A2A4C" w:rsidRDefault="00926C78" w:rsidP="00517BA9">
      <w:pPr>
        <w:pStyle w:val="Heading3"/>
        <w:rPr>
          <w:lang w:val="nl-BE"/>
        </w:rPr>
      </w:pPr>
      <w:bookmarkStart w:id="4" w:name="_Toc271242825"/>
      <w:r>
        <w:rPr>
          <w:lang w:val="nl-BE"/>
        </w:rPr>
        <w:t>Download</w:t>
      </w:r>
      <w:bookmarkEnd w:id="4"/>
    </w:p>
    <w:p w:rsidR="008A4496" w:rsidRPr="008A4496" w:rsidRDefault="008A4496" w:rsidP="004613FD">
      <w:pPr>
        <w:jc w:val="both"/>
      </w:pPr>
      <w:r w:rsidRPr="008A4496">
        <w:t xml:space="preserve">Refer to the Microsoft </w:t>
      </w:r>
      <w:r>
        <w:t xml:space="preserve">site of SQL </w:t>
      </w:r>
      <w:r w:rsidRPr="008A4496">
        <w:t>Server t</w:t>
      </w:r>
      <w:r>
        <w:t>o download a recent version.</w:t>
      </w:r>
    </w:p>
    <w:p w:rsidR="00926C78" w:rsidRPr="007A2A4C" w:rsidRDefault="00926C78" w:rsidP="007A2A4C">
      <w:pPr>
        <w:pStyle w:val="Heading3"/>
      </w:pPr>
      <w:bookmarkStart w:id="5" w:name="_Toc271242826"/>
      <w:r>
        <w:rPr>
          <w:lang w:val="nl-BE"/>
        </w:rPr>
        <w:t>Installation</w:t>
      </w:r>
      <w:bookmarkEnd w:id="5"/>
    </w:p>
    <w:p w:rsidR="008A4496" w:rsidRPr="008A4496" w:rsidRDefault="008A4496" w:rsidP="004613FD">
      <w:pPr>
        <w:jc w:val="both"/>
      </w:pPr>
      <w:r w:rsidRPr="008A4496">
        <w:t>Refer to the installation documentation of SQL Server</w:t>
      </w:r>
      <w:r w:rsidR="004C30C1">
        <w:t>.</w:t>
      </w:r>
    </w:p>
    <w:p w:rsidR="00926C78" w:rsidRDefault="00926C78" w:rsidP="007A2A4C">
      <w:pPr>
        <w:pStyle w:val="Heading3"/>
        <w:rPr>
          <w:lang w:val="nl-BE"/>
        </w:rPr>
      </w:pPr>
      <w:bookmarkStart w:id="6" w:name="_Toc271242827"/>
      <w:r>
        <w:rPr>
          <w:lang w:val="nl-BE"/>
        </w:rPr>
        <w:t>Configuration</w:t>
      </w:r>
      <w:bookmarkEnd w:id="6"/>
    </w:p>
    <w:p w:rsidR="004C30C1" w:rsidRDefault="004C30C1" w:rsidP="004613FD">
      <w:pPr>
        <w:jc w:val="both"/>
      </w:pPr>
      <w:r w:rsidRPr="008A4496">
        <w:t>Refer to the installation documentation of SQL Server</w:t>
      </w:r>
      <w:r>
        <w:t>. Take into account following attention points for remote access to a SQL Server:</w:t>
      </w:r>
    </w:p>
    <w:p w:rsidR="004C30C1" w:rsidRDefault="004C30C1" w:rsidP="00427967">
      <w:pPr>
        <w:numPr>
          <w:ilvl w:val="0"/>
          <w:numId w:val="3"/>
        </w:numPr>
        <w:spacing w:before="0" w:after="0"/>
        <w:ind w:left="567" w:hanging="283"/>
        <w:jc w:val="both"/>
      </w:pPr>
      <w:r>
        <w:t>The firewall must be configured to allow the access to a SQL Server.</w:t>
      </w:r>
    </w:p>
    <w:p w:rsidR="004C30C1" w:rsidRDefault="004C30C1" w:rsidP="00427967">
      <w:pPr>
        <w:numPr>
          <w:ilvl w:val="0"/>
          <w:numId w:val="3"/>
        </w:numPr>
        <w:spacing w:before="0" w:after="0"/>
        <w:ind w:left="567" w:hanging="283"/>
        <w:jc w:val="both"/>
      </w:pPr>
      <w:r>
        <w:t>The SQL Server must allow remote access.</w:t>
      </w:r>
    </w:p>
    <w:p w:rsidR="004C30C1" w:rsidRDefault="004C30C1" w:rsidP="00427967">
      <w:pPr>
        <w:numPr>
          <w:ilvl w:val="0"/>
          <w:numId w:val="3"/>
        </w:numPr>
        <w:spacing w:before="0" w:after="0"/>
        <w:ind w:left="567" w:hanging="283"/>
        <w:jc w:val="both"/>
      </w:pPr>
      <w:r>
        <w:t>Access to SQL Server should preferably be regulated by the Windows credentials. SQL Server authentication is also possible but less secure.</w:t>
      </w:r>
    </w:p>
    <w:p w:rsidR="004C30C1" w:rsidRDefault="004C30C1" w:rsidP="00427967">
      <w:pPr>
        <w:numPr>
          <w:ilvl w:val="0"/>
          <w:numId w:val="3"/>
        </w:numPr>
        <w:spacing w:before="0" w:after="0"/>
        <w:ind w:left="567" w:hanging="283"/>
        <w:jc w:val="both"/>
      </w:pPr>
      <w:r>
        <w:t>TCP/IP must be enabled for the SQL Server.</w:t>
      </w:r>
    </w:p>
    <w:p w:rsidR="004613FD" w:rsidRDefault="00CF52C3" w:rsidP="00427967">
      <w:pPr>
        <w:numPr>
          <w:ilvl w:val="0"/>
          <w:numId w:val="3"/>
        </w:numPr>
        <w:spacing w:before="0" w:after="0"/>
        <w:ind w:left="567" w:hanging="283"/>
        <w:jc w:val="both"/>
      </w:pPr>
      <w:r>
        <w:t>Attach the mdf files provided together with the Kearo to the SQL server (see next chapter)</w:t>
      </w:r>
      <w:r w:rsidR="00970DA1">
        <w:t xml:space="preserve"> to enable remote access to the databases on the SQL Server</w:t>
      </w:r>
      <w:r>
        <w:t>.</w:t>
      </w:r>
    </w:p>
    <w:p w:rsidR="00926C78" w:rsidRDefault="00926C78" w:rsidP="007A2A4C">
      <w:pPr>
        <w:pStyle w:val="Heading3"/>
        <w:rPr>
          <w:lang w:val="nl-BE"/>
        </w:rPr>
      </w:pPr>
      <w:bookmarkStart w:id="7" w:name="_Toc271242828"/>
      <w:r>
        <w:rPr>
          <w:lang w:val="nl-BE"/>
        </w:rPr>
        <w:t>Attach KEARO template database</w:t>
      </w:r>
      <w:bookmarkEnd w:id="7"/>
    </w:p>
    <w:p w:rsidR="004C30C1" w:rsidRPr="004C30C1" w:rsidRDefault="004C30C1" w:rsidP="004613FD">
      <w:pPr>
        <w:jc w:val="both"/>
      </w:pPr>
      <w:r w:rsidRPr="004C30C1">
        <w:t xml:space="preserve">To attach a database to a SQL Server, refer </w:t>
      </w:r>
      <w:r w:rsidRPr="008A4496">
        <w:t>to the installation documentation of SQL Server</w:t>
      </w:r>
      <w:r>
        <w:t>.</w:t>
      </w:r>
      <w:r w:rsidR="00CF52C3">
        <w:t xml:space="preserve"> Attach the </w:t>
      </w:r>
      <w:r w:rsidR="00970DA1">
        <w:t>mdf files provided with Kearo to the SQL Server.</w:t>
      </w:r>
    </w:p>
    <w:p w:rsidR="00F263E5" w:rsidRDefault="00F263E5">
      <w:pPr>
        <w:rPr>
          <w:caps/>
          <w:spacing w:val="15"/>
          <w:sz w:val="22"/>
          <w:szCs w:val="22"/>
        </w:rPr>
      </w:pPr>
      <w:r>
        <w:br w:type="page"/>
      </w:r>
    </w:p>
    <w:p w:rsidR="00926C78" w:rsidRPr="00925426" w:rsidRDefault="00926C78" w:rsidP="00236EEB">
      <w:pPr>
        <w:pStyle w:val="Heading2"/>
      </w:pPr>
      <w:bookmarkStart w:id="8" w:name="_Toc271242829"/>
      <w:r w:rsidRPr="00925426">
        <w:lastRenderedPageBreak/>
        <w:t>SAP</w:t>
      </w:r>
      <w:bookmarkEnd w:id="8"/>
    </w:p>
    <w:p w:rsidR="00926C78" w:rsidRDefault="009E2BCE" w:rsidP="00D87A5C">
      <w:pPr>
        <w:pStyle w:val="Heading3"/>
      </w:pPr>
      <w:bookmarkStart w:id="9" w:name="_Toc271242830"/>
      <w:r w:rsidRPr="009E2BCE">
        <w:t xml:space="preserve">Minimum access requirements for </w:t>
      </w:r>
      <w:r>
        <w:t xml:space="preserve">the </w:t>
      </w:r>
      <w:r w:rsidR="00926C78" w:rsidRPr="009E2BCE">
        <w:t>SAP user</w:t>
      </w:r>
      <w:bookmarkEnd w:id="9"/>
    </w:p>
    <w:p w:rsidR="008A4496" w:rsidRDefault="008A4496" w:rsidP="004613FD">
      <w:pPr>
        <w:jc w:val="both"/>
      </w:pPr>
      <w:r>
        <w:t>To make an RFC call to a SAP system following access rights are required:</w:t>
      </w:r>
    </w:p>
    <w:p w:rsidR="008A4496" w:rsidRPr="009939AA" w:rsidRDefault="008A4496" w:rsidP="00427967">
      <w:pPr>
        <w:numPr>
          <w:ilvl w:val="0"/>
          <w:numId w:val="4"/>
        </w:numPr>
        <w:spacing w:before="0" w:after="0"/>
        <w:ind w:left="567" w:hanging="283"/>
        <w:jc w:val="both"/>
      </w:pPr>
      <w:r w:rsidRPr="009939AA">
        <w:t xml:space="preserve">Object: S_RFC </w:t>
      </w:r>
    </w:p>
    <w:p w:rsidR="008A4496" w:rsidRPr="009939AA" w:rsidRDefault="008A4496" w:rsidP="00427967">
      <w:pPr>
        <w:numPr>
          <w:ilvl w:val="0"/>
          <w:numId w:val="5"/>
        </w:numPr>
        <w:tabs>
          <w:tab w:val="clear" w:pos="340"/>
          <w:tab w:val="num" w:pos="567"/>
        </w:tabs>
        <w:spacing w:before="0" w:after="0"/>
        <w:ind w:left="851" w:hanging="284"/>
        <w:jc w:val="both"/>
      </w:pPr>
      <w:r w:rsidRPr="009939AA">
        <w:t xml:space="preserve">ACTVT: 16 </w:t>
      </w:r>
    </w:p>
    <w:p w:rsidR="008A4496" w:rsidRPr="009939AA" w:rsidRDefault="008A4496" w:rsidP="00427967">
      <w:pPr>
        <w:numPr>
          <w:ilvl w:val="0"/>
          <w:numId w:val="5"/>
        </w:numPr>
        <w:tabs>
          <w:tab w:val="clear" w:pos="340"/>
          <w:tab w:val="num" w:pos="567"/>
        </w:tabs>
        <w:spacing w:before="0" w:after="0"/>
        <w:ind w:left="851" w:hanging="284"/>
        <w:jc w:val="both"/>
      </w:pPr>
      <w:r w:rsidRPr="009939AA">
        <w:t xml:space="preserve">RFC_NAME: * </w:t>
      </w:r>
    </w:p>
    <w:p w:rsidR="008A4496" w:rsidRPr="009939AA" w:rsidRDefault="008A4496" w:rsidP="00427967">
      <w:pPr>
        <w:numPr>
          <w:ilvl w:val="0"/>
          <w:numId w:val="5"/>
        </w:numPr>
        <w:tabs>
          <w:tab w:val="clear" w:pos="340"/>
          <w:tab w:val="num" w:pos="567"/>
        </w:tabs>
        <w:spacing w:before="0" w:after="0"/>
        <w:ind w:left="851" w:hanging="284"/>
        <w:jc w:val="both"/>
      </w:pPr>
      <w:r w:rsidRPr="009939AA">
        <w:t xml:space="preserve">RFC_TYPE: FUGR </w:t>
      </w:r>
    </w:p>
    <w:p w:rsidR="008A4496" w:rsidRPr="009939AA" w:rsidRDefault="008A4496" w:rsidP="00427967">
      <w:pPr>
        <w:numPr>
          <w:ilvl w:val="0"/>
          <w:numId w:val="4"/>
        </w:numPr>
        <w:spacing w:before="0" w:after="0"/>
        <w:ind w:left="567" w:hanging="283"/>
        <w:jc w:val="both"/>
      </w:pPr>
      <w:r w:rsidRPr="009939AA">
        <w:t xml:space="preserve">Object: S_TABU_DIS </w:t>
      </w:r>
    </w:p>
    <w:p w:rsidR="008A4496" w:rsidRPr="009939AA" w:rsidRDefault="008A4496" w:rsidP="00427967">
      <w:pPr>
        <w:numPr>
          <w:ilvl w:val="0"/>
          <w:numId w:val="5"/>
        </w:numPr>
        <w:tabs>
          <w:tab w:val="clear" w:pos="340"/>
          <w:tab w:val="num" w:pos="567"/>
        </w:tabs>
        <w:spacing w:before="0" w:after="0"/>
        <w:ind w:left="851" w:hanging="284"/>
        <w:jc w:val="both"/>
      </w:pPr>
      <w:r w:rsidRPr="009939AA">
        <w:t xml:space="preserve">ACTVT: 03 </w:t>
      </w:r>
    </w:p>
    <w:p w:rsidR="008A4496" w:rsidRPr="00EE6DA1" w:rsidRDefault="008A4496" w:rsidP="00427967">
      <w:pPr>
        <w:numPr>
          <w:ilvl w:val="0"/>
          <w:numId w:val="5"/>
        </w:numPr>
        <w:tabs>
          <w:tab w:val="clear" w:pos="340"/>
          <w:tab w:val="num" w:pos="567"/>
        </w:tabs>
        <w:spacing w:before="0" w:after="0"/>
        <w:ind w:left="851" w:hanging="284"/>
        <w:jc w:val="both"/>
      </w:pPr>
      <w:r w:rsidRPr="009939AA">
        <w:t>DICBERCLS: *</w:t>
      </w:r>
    </w:p>
    <w:p w:rsidR="008A4496" w:rsidRPr="009939AA" w:rsidRDefault="008A4496" w:rsidP="004613FD">
      <w:pPr>
        <w:jc w:val="both"/>
      </w:pPr>
      <w:r>
        <w:t>Depending from system to system, more or less access rights might be sufficient (e.g. access with a limitation on authorization group ‘DICBERCLS’ could work depending on the tables you want to extract).</w:t>
      </w:r>
    </w:p>
    <w:p w:rsidR="00926C78" w:rsidRPr="00925426" w:rsidRDefault="00926C78" w:rsidP="00236EEB">
      <w:pPr>
        <w:pStyle w:val="Heading2"/>
      </w:pPr>
      <w:bookmarkStart w:id="10" w:name="_Toc271242831"/>
      <w:r w:rsidRPr="00925426">
        <w:t>Kearo</w:t>
      </w:r>
      <w:bookmarkEnd w:id="10"/>
    </w:p>
    <w:p w:rsidR="00926C78" w:rsidRDefault="00926C78" w:rsidP="007A2A4C">
      <w:pPr>
        <w:pStyle w:val="Heading3"/>
        <w:rPr>
          <w:lang w:val="nl-BE"/>
        </w:rPr>
      </w:pPr>
      <w:bookmarkStart w:id="11" w:name="_Toc271242832"/>
      <w:r>
        <w:rPr>
          <w:lang w:val="nl-BE"/>
        </w:rPr>
        <w:t>Installation</w:t>
      </w:r>
      <w:bookmarkEnd w:id="11"/>
    </w:p>
    <w:p w:rsidR="008F12A9" w:rsidRDefault="00D51797" w:rsidP="004613FD">
      <w:pPr>
        <w:keepNext/>
        <w:jc w:val="both"/>
      </w:pPr>
      <w:r w:rsidRPr="00D51797">
        <w:t xml:space="preserve">The installation files (setup.exe and KearoSetup.msi) are included in the </w:t>
      </w:r>
      <w:r>
        <w:t xml:space="preserve">Kearo_4_00_2010.zip file. </w:t>
      </w:r>
      <w:r w:rsidR="00447A3B">
        <w:t xml:space="preserve">Extract the installation files to your </w:t>
      </w:r>
      <w:r w:rsidR="00432635">
        <w:t>computer</w:t>
      </w:r>
      <w:r w:rsidR="00447A3B">
        <w:t>.</w:t>
      </w:r>
    </w:p>
    <w:p w:rsidR="00D51797" w:rsidRPr="008F12A9" w:rsidRDefault="00725115" w:rsidP="00EB2E72">
      <w:pPr>
        <w:keepNext/>
        <w:spacing w:before="0" w:after="120" w:line="240" w:lineRule="auto"/>
        <w:jc w:val="center"/>
        <w:rPr>
          <w:b/>
          <w:color w:val="365F91" w:themeColor="accent1" w:themeShade="BF"/>
          <w:sz w:val="16"/>
          <w:szCs w:val="16"/>
        </w:rPr>
      </w:pPr>
      <w:r>
        <w:rPr>
          <w:noProof/>
          <w:lang w:val="nl-BE" w:eastAsia="nl-BE" w:bidi="ar-SA"/>
        </w:rPr>
        <w:drawing>
          <wp:inline distT="0" distB="0" distL="0" distR="0">
            <wp:extent cx="5762625" cy="1209675"/>
            <wp:effectExtent l="19050" t="0" r="9525" b="0"/>
            <wp:docPr id="1" name="Picture 1" descr="KEARO_04 2010-06-28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EARO_04 2010-06-28 21"/>
                    <pic:cNvPicPr>
                      <a:picLocks noChangeAspect="1" noChangeArrowheads="1"/>
                    </pic:cNvPicPr>
                  </pic:nvPicPr>
                  <pic:blipFill>
                    <a:blip r:embed="rId9" cstate="print"/>
                    <a:srcRect/>
                    <a:stretch>
                      <a:fillRect/>
                    </a:stretch>
                  </pic:blipFill>
                  <pic:spPr bwMode="auto">
                    <a:xfrm>
                      <a:off x="0" y="0"/>
                      <a:ext cx="5762625" cy="1209675"/>
                    </a:xfrm>
                    <a:prstGeom prst="rect">
                      <a:avLst/>
                    </a:prstGeom>
                    <a:noFill/>
                    <a:ln w="9525">
                      <a:noFill/>
                      <a:miter lim="800000"/>
                      <a:headEnd/>
                      <a:tailEnd/>
                    </a:ln>
                  </pic:spPr>
                </pic:pic>
              </a:graphicData>
            </a:graphic>
          </wp:inline>
        </w:drawing>
      </w:r>
      <w:r w:rsidR="00447A3B" w:rsidRPr="008F12A9">
        <w:rPr>
          <w:b/>
          <w:color w:val="365F91" w:themeColor="accent1" w:themeShade="BF"/>
          <w:sz w:val="16"/>
          <w:szCs w:val="16"/>
        </w:rPr>
        <w:t xml:space="preserve">Figure </w:t>
      </w:r>
      <w:r w:rsidR="00667473" w:rsidRPr="008F12A9">
        <w:rPr>
          <w:b/>
          <w:color w:val="365F91" w:themeColor="accent1" w:themeShade="BF"/>
          <w:sz w:val="16"/>
          <w:szCs w:val="16"/>
        </w:rPr>
        <w:fldChar w:fldCharType="begin"/>
      </w:r>
      <w:r w:rsidR="00447A3B" w:rsidRPr="008F12A9">
        <w:rPr>
          <w:b/>
          <w:color w:val="365F91" w:themeColor="accent1" w:themeShade="BF"/>
          <w:sz w:val="16"/>
          <w:szCs w:val="16"/>
        </w:rPr>
        <w:instrText xml:space="preserve"> SEQ Figure \* ARABIC </w:instrText>
      </w:r>
      <w:r w:rsidR="00667473" w:rsidRPr="008F12A9">
        <w:rPr>
          <w:b/>
          <w:color w:val="365F91" w:themeColor="accent1" w:themeShade="BF"/>
          <w:sz w:val="16"/>
          <w:szCs w:val="16"/>
        </w:rPr>
        <w:fldChar w:fldCharType="separate"/>
      </w:r>
      <w:r w:rsidR="0050259A" w:rsidRPr="008F12A9">
        <w:rPr>
          <w:b/>
          <w:noProof/>
          <w:color w:val="365F91" w:themeColor="accent1" w:themeShade="BF"/>
          <w:sz w:val="16"/>
          <w:szCs w:val="16"/>
        </w:rPr>
        <w:t>1</w:t>
      </w:r>
      <w:r w:rsidR="00667473" w:rsidRPr="008F12A9">
        <w:rPr>
          <w:b/>
          <w:color w:val="365F91" w:themeColor="accent1" w:themeShade="BF"/>
          <w:sz w:val="16"/>
          <w:szCs w:val="16"/>
        </w:rPr>
        <w:fldChar w:fldCharType="end"/>
      </w:r>
      <w:r w:rsidR="00447A3B" w:rsidRPr="008F12A9">
        <w:rPr>
          <w:b/>
          <w:color w:val="365F91" w:themeColor="accent1" w:themeShade="BF"/>
          <w:sz w:val="16"/>
          <w:szCs w:val="16"/>
        </w:rPr>
        <w:t>: Zip file</w:t>
      </w:r>
    </w:p>
    <w:p w:rsidR="00D51797" w:rsidRDefault="00D51797" w:rsidP="004613FD">
      <w:pPr>
        <w:jc w:val="both"/>
      </w:pPr>
      <w:r>
        <w:t xml:space="preserve">To initiate the installation of KEARO, </w:t>
      </w:r>
      <w:r w:rsidRPr="008C2914">
        <w:t>dou</w:t>
      </w:r>
      <w:r>
        <w:t>ble click on the setup.exe file</w:t>
      </w:r>
      <w:r w:rsidR="00E21A2A">
        <w:t xml:space="preserve"> you extracted</w:t>
      </w:r>
      <w:r>
        <w:t>.</w:t>
      </w:r>
    </w:p>
    <w:p w:rsidR="00447A3B" w:rsidRDefault="00725115" w:rsidP="00EB2E72">
      <w:pPr>
        <w:keepNext/>
        <w:spacing w:before="0" w:after="120" w:line="240" w:lineRule="auto"/>
        <w:jc w:val="center"/>
      </w:pPr>
      <w:r>
        <w:rPr>
          <w:noProof/>
          <w:lang w:val="nl-BE" w:eastAsia="nl-BE" w:bidi="ar-SA"/>
        </w:rPr>
        <w:drawing>
          <wp:inline distT="0" distB="0" distL="0" distR="0">
            <wp:extent cx="1438275" cy="71437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1438275" cy="714375"/>
                    </a:xfrm>
                    <a:prstGeom prst="rect">
                      <a:avLst/>
                    </a:prstGeom>
                    <a:noFill/>
                    <a:ln w="9525">
                      <a:noFill/>
                      <a:miter lim="800000"/>
                      <a:headEnd/>
                      <a:tailEnd/>
                    </a:ln>
                  </pic:spPr>
                </pic:pic>
              </a:graphicData>
            </a:graphic>
          </wp:inline>
        </w:drawing>
      </w:r>
    </w:p>
    <w:p w:rsidR="00447A3B" w:rsidRDefault="00447A3B" w:rsidP="00EB2E72">
      <w:pPr>
        <w:pStyle w:val="Caption"/>
        <w:spacing w:before="0" w:after="120" w:line="240" w:lineRule="auto"/>
        <w:jc w:val="center"/>
      </w:pPr>
      <w:r>
        <w:t xml:space="preserve">Figure </w:t>
      </w:r>
      <w:fldSimple w:instr=" SEQ Figure \* ARABIC ">
        <w:r w:rsidR="0050259A">
          <w:rPr>
            <w:noProof/>
          </w:rPr>
          <w:t>2</w:t>
        </w:r>
      </w:fldSimple>
      <w:r>
        <w:t>: Setup files</w:t>
      </w:r>
    </w:p>
    <w:p w:rsidR="00447A3B" w:rsidRDefault="00447A3B" w:rsidP="004613FD">
      <w:pPr>
        <w:jc w:val="both"/>
      </w:pPr>
      <w:r>
        <w:t>After double clicking the setup.exe file, a security warning appears (Windows 7 only). Click on ‘Run’ to continue.</w:t>
      </w:r>
    </w:p>
    <w:p w:rsidR="00447A3B" w:rsidRDefault="00725115" w:rsidP="00EB2E72">
      <w:pPr>
        <w:keepNext/>
        <w:spacing w:before="0" w:after="120" w:line="240" w:lineRule="auto"/>
        <w:jc w:val="center"/>
      </w:pPr>
      <w:r>
        <w:rPr>
          <w:noProof/>
          <w:lang w:val="nl-BE" w:eastAsia="nl-BE" w:bidi="ar-SA"/>
        </w:rPr>
        <w:lastRenderedPageBreak/>
        <w:drawing>
          <wp:inline distT="0" distB="0" distL="0" distR="0">
            <wp:extent cx="3914775" cy="290512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3914775" cy="2905125"/>
                    </a:xfrm>
                    <a:prstGeom prst="rect">
                      <a:avLst/>
                    </a:prstGeom>
                    <a:noFill/>
                    <a:ln w="9525">
                      <a:noFill/>
                      <a:miter lim="800000"/>
                      <a:headEnd/>
                      <a:tailEnd/>
                    </a:ln>
                  </pic:spPr>
                </pic:pic>
              </a:graphicData>
            </a:graphic>
          </wp:inline>
        </w:drawing>
      </w:r>
    </w:p>
    <w:p w:rsidR="00447A3B" w:rsidRDefault="00447A3B" w:rsidP="00EB2E72">
      <w:pPr>
        <w:pStyle w:val="Caption"/>
        <w:spacing w:before="0" w:after="120" w:line="240" w:lineRule="auto"/>
        <w:jc w:val="center"/>
      </w:pPr>
      <w:r>
        <w:t xml:space="preserve">Figure </w:t>
      </w:r>
      <w:fldSimple w:instr=" SEQ Figure \* ARABIC ">
        <w:r w:rsidR="0050259A">
          <w:rPr>
            <w:noProof/>
          </w:rPr>
          <w:t>3</w:t>
        </w:r>
      </w:fldSimple>
      <w:r>
        <w:t>: Security warning</w:t>
      </w:r>
    </w:p>
    <w:p w:rsidR="00447A3B" w:rsidRDefault="00447A3B" w:rsidP="004613FD">
      <w:pPr>
        <w:jc w:val="both"/>
      </w:pPr>
      <w:r>
        <w:t>The setup wizard appears. Click on ‘Next’ to continue.</w:t>
      </w:r>
    </w:p>
    <w:p w:rsidR="00447A3B" w:rsidRDefault="00725115" w:rsidP="00EB2E72">
      <w:pPr>
        <w:keepNext/>
        <w:spacing w:before="0" w:after="120" w:line="240" w:lineRule="auto"/>
        <w:jc w:val="center"/>
      </w:pPr>
      <w:r>
        <w:rPr>
          <w:noProof/>
          <w:lang w:val="nl-BE" w:eastAsia="nl-BE" w:bidi="ar-SA"/>
        </w:rPr>
        <w:drawing>
          <wp:inline distT="0" distB="0" distL="0" distR="0">
            <wp:extent cx="4791075" cy="3886200"/>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4791075" cy="3886200"/>
                    </a:xfrm>
                    <a:prstGeom prst="rect">
                      <a:avLst/>
                    </a:prstGeom>
                    <a:noFill/>
                    <a:ln w="9525">
                      <a:noFill/>
                      <a:miter lim="800000"/>
                      <a:headEnd/>
                      <a:tailEnd/>
                    </a:ln>
                  </pic:spPr>
                </pic:pic>
              </a:graphicData>
            </a:graphic>
          </wp:inline>
        </w:drawing>
      </w:r>
    </w:p>
    <w:p w:rsidR="00447A3B" w:rsidRDefault="00447A3B" w:rsidP="00EB2E72">
      <w:pPr>
        <w:pStyle w:val="Caption"/>
        <w:spacing w:before="0" w:after="120" w:line="240" w:lineRule="auto"/>
        <w:jc w:val="center"/>
      </w:pPr>
      <w:r>
        <w:t xml:space="preserve">Figure </w:t>
      </w:r>
      <w:fldSimple w:instr=" SEQ Figure \* ARABIC ">
        <w:r w:rsidR="0050259A">
          <w:rPr>
            <w:noProof/>
          </w:rPr>
          <w:t>4</w:t>
        </w:r>
      </w:fldSimple>
      <w:r>
        <w:t>: Welcome screen</w:t>
      </w:r>
    </w:p>
    <w:p w:rsidR="00447A3B" w:rsidRDefault="00447A3B" w:rsidP="004613FD">
      <w:pPr>
        <w:jc w:val="both"/>
      </w:pPr>
      <w:r>
        <w:t>The End-User License Agreement (EULA) for Kearo appears. Please read the EULA carefully. If you agree with the EULA, select ‘I agree’ and click on ‘Next’ to continue. Should you select ‘I do not agree</w:t>
      </w:r>
      <w:r w:rsidR="00ED59E9">
        <w:t>’, you will not be able to install Kearo.</w:t>
      </w:r>
    </w:p>
    <w:p w:rsidR="004613FD" w:rsidRDefault="004613FD" w:rsidP="004613FD">
      <w:pPr>
        <w:jc w:val="both"/>
      </w:pPr>
    </w:p>
    <w:p w:rsidR="00432635" w:rsidRDefault="00725115" w:rsidP="00EB2E72">
      <w:pPr>
        <w:keepNext/>
        <w:spacing w:before="0" w:after="120" w:line="240" w:lineRule="auto"/>
        <w:jc w:val="center"/>
      </w:pPr>
      <w:r>
        <w:rPr>
          <w:noProof/>
          <w:lang w:val="nl-BE" w:eastAsia="nl-BE" w:bidi="ar-SA"/>
        </w:rPr>
        <w:lastRenderedPageBreak/>
        <w:drawing>
          <wp:inline distT="0" distB="0" distL="0" distR="0">
            <wp:extent cx="4791075" cy="3886200"/>
            <wp:effectExtent l="1905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4791075" cy="3886200"/>
                    </a:xfrm>
                    <a:prstGeom prst="rect">
                      <a:avLst/>
                    </a:prstGeom>
                    <a:noFill/>
                    <a:ln w="9525">
                      <a:noFill/>
                      <a:miter lim="800000"/>
                      <a:headEnd/>
                      <a:tailEnd/>
                    </a:ln>
                  </pic:spPr>
                </pic:pic>
              </a:graphicData>
            </a:graphic>
          </wp:inline>
        </w:drawing>
      </w:r>
    </w:p>
    <w:p w:rsidR="00447A3B" w:rsidRDefault="00432635" w:rsidP="00EB2E72">
      <w:pPr>
        <w:pStyle w:val="Caption"/>
        <w:spacing w:before="0" w:after="120" w:line="240" w:lineRule="auto"/>
        <w:jc w:val="center"/>
      </w:pPr>
      <w:r>
        <w:t xml:space="preserve">Figure </w:t>
      </w:r>
      <w:fldSimple w:instr=" SEQ Figure \* ARABIC ">
        <w:r w:rsidR="0050259A">
          <w:rPr>
            <w:noProof/>
          </w:rPr>
          <w:t>5</w:t>
        </w:r>
      </w:fldSimple>
      <w:r>
        <w:t>: End-User License Agreement</w:t>
      </w:r>
    </w:p>
    <w:p w:rsidR="00ED59E9" w:rsidRDefault="00ED59E9" w:rsidP="004613FD">
      <w:pPr>
        <w:jc w:val="both"/>
      </w:pPr>
      <w:r>
        <w:t>Select a folder to install Kearo. Click on ‘Disk Cost...’ to verify whether you have enough disk space to install Kearo. In addition, you can indicate whether the application should be installed for the current user (i.e. ‘Just me’) or for all the users on the machine (i.e. ‘Everyone’). Click on ‘Next’ to continue.</w:t>
      </w:r>
    </w:p>
    <w:p w:rsidR="00432635" w:rsidRDefault="00725115" w:rsidP="00EB2E72">
      <w:pPr>
        <w:keepNext/>
        <w:spacing w:before="0" w:after="120" w:line="240" w:lineRule="auto"/>
        <w:jc w:val="center"/>
      </w:pPr>
      <w:r>
        <w:rPr>
          <w:noProof/>
          <w:lang w:val="nl-BE" w:eastAsia="nl-BE" w:bidi="ar-SA"/>
        </w:rPr>
        <w:lastRenderedPageBreak/>
        <w:drawing>
          <wp:inline distT="0" distB="0" distL="0" distR="0">
            <wp:extent cx="4469399" cy="3625278"/>
            <wp:effectExtent l="19050" t="0" r="7351"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4471256" cy="3626784"/>
                    </a:xfrm>
                    <a:prstGeom prst="rect">
                      <a:avLst/>
                    </a:prstGeom>
                    <a:noFill/>
                    <a:ln w="9525">
                      <a:noFill/>
                      <a:miter lim="800000"/>
                      <a:headEnd/>
                      <a:tailEnd/>
                    </a:ln>
                  </pic:spPr>
                </pic:pic>
              </a:graphicData>
            </a:graphic>
          </wp:inline>
        </w:drawing>
      </w:r>
    </w:p>
    <w:p w:rsidR="00ED59E9" w:rsidRDefault="00432635" w:rsidP="00EB2E72">
      <w:pPr>
        <w:pStyle w:val="Caption"/>
        <w:spacing w:before="0" w:after="120" w:line="240" w:lineRule="auto"/>
        <w:jc w:val="center"/>
      </w:pPr>
      <w:r>
        <w:t xml:space="preserve">Figure </w:t>
      </w:r>
      <w:fldSimple w:instr=" SEQ Figure \* ARABIC ">
        <w:r w:rsidR="0050259A">
          <w:rPr>
            <w:noProof/>
          </w:rPr>
          <w:t>6</w:t>
        </w:r>
      </w:fldSimple>
      <w:r>
        <w:t>: Installation folder</w:t>
      </w:r>
    </w:p>
    <w:p w:rsidR="00ED59E9" w:rsidRDefault="00ED59E9" w:rsidP="004613FD">
      <w:pPr>
        <w:jc w:val="both"/>
      </w:pPr>
      <w:r>
        <w:t>To initiate the installation of Kearo, click on ‘Next’.</w:t>
      </w:r>
    </w:p>
    <w:p w:rsidR="00432635" w:rsidRDefault="00725115" w:rsidP="00EB2E72">
      <w:pPr>
        <w:keepNext/>
        <w:tabs>
          <w:tab w:val="left" w:pos="7088"/>
        </w:tabs>
        <w:spacing w:before="0" w:after="120" w:line="240" w:lineRule="auto"/>
        <w:jc w:val="center"/>
      </w:pPr>
      <w:r>
        <w:rPr>
          <w:noProof/>
          <w:lang w:val="nl-BE" w:eastAsia="nl-BE" w:bidi="ar-SA"/>
        </w:rPr>
        <w:drawing>
          <wp:inline distT="0" distB="0" distL="0" distR="0">
            <wp:extent cx="4464079" cy="3620963"/>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srcRect/>
                    <a:stretch>
                      <a:fillRect/>
                    </a:stretch>
                  </pic:blipFill>
                  <pic:spPr bwMode="auto">
                    <a:xfrm>
                      <a:off x="0" y="0"/>
                      <a:ext cx="4460231" cy="3617842"/>
                    </a:xfrm>
                    <a:prstGeom prst="rect">
                      <a:avLst/>
                    </a:prstGeom>
                    <a:noFill/>
                    <a:ln w="9525">
                      <a:noFill/>
                      <a:miter lim="800000"/>
                      <a:headEnd/>
                      <a:tailEnd/>
                    </a:ln>
                  </pic:spPr>
                </pic:pic>
              </a:graphicData>
            </a:graphic>
          </wp:inline>
        </w:drawing>
      </w:r>
    </w:p>
    <w:p w:rsidR="00ED59E9" w:rsidRDefault="00432635" w:rsidP="00EB2E72">
      <w:pPr>
        <w:pStyle w:val="Caption"/>
        <w:spacing w:before="0" w:after="120" w:line="240" w:lineRule="auto"/>
        <w:jc w:val="center"/>
      </w:pPr>
      <w:r>
        <w:t xml:space="preserve">Figure </w:t>
      </w:r>
      <w:fldSimple w:instr=" SEQ Figure \* ARABIC ">
        <w:r w:rsidR="0050259A">
          <w:rPr>
            <w:noProof/>
          </w:rPr>
          <w:t>7</w:t>
        </w:r>
      </w:fldSimple>
      <w:r>
        <w:t>: Installation confirmation</w:t>
      </w:r>
    </w:p>
    <w:p w:rsidR="00ED59E9" w:rsidRDefault="00ED59E9" w:rsidP="004613FD">
      <w:pPr>
        <w:jc w:val="both"/>
      </w:pPr>
      <w:r>
        <w:t>Windows 7 will ask you to confirm that the Kearo setup may make changes to your computer. Click on ‘Yes’ to continue installing Kearo.</w:t>
      </w:r>
    </w:p>
    <w:p w:rsidR="00432635" w:rsidRDefault="00725115" w:rsidP="00EB2E72">
      <w:pPr>
        <w:keepNext/>
        <w:spacing w:before="0" w:after="120" w:line="240" w:lineRule="auto"/>
        <w:jc w:val="center"/>
      </w:pPr>
      <w:r>
        <w:rPr>
          <w:noProof/>
          <w:lang w:val="nl-BE" w:eastAsia="nl-BE" w:bidi="ar-SA"/>
        </w:rPr>
        <w:lastRenderedPageBreak/>
        <w:drawing>
          <wp:inline distT="0" distB="0" distL="0" distR="0">
            <wp:extent cx="4419600" cy="2466975"/>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srcRect/>
                    <a:stretch>
                      <a:fillRect/>
                    </a:stretch>
                  </pic:blipFill>
                  <pic:spPr bwMode="auto">
                    <a:xfrm>
                      <a:off x="0" y="0"/>
                      <a:ext cx="4419600" cy="2466975"/>
                    </a:xfrm>
                    <a:prstGeom prst="rect">
                      <a:avLst/>
                    </a:prstGeom>
                    <a:noFill/>
                    <a:ln w="9525">
                      <a:noFill/>
                      <a:miter lim="800000"/>
                      <a:headEnd/>
                      <a:tailEnd/>
                    </a:ln>
                  </pic:spPr>
                </pic:pic>
              </a:graphicData>
            </a:graphic>
          </wp:inline>
        </w:drawing>
      </w:r>
    </w:p>
    <w:p w:rsidR="00ED59E9" w:rsidRDefault="00432635" w:rsidP="00EB2E72">
      <w:pPr>
        <w:pStyle w:val="Caption"/>
        <w:spacing w:before="0" w:after="120" w:line="240" w:lineRule="auto"/>
        <w:jc w:val="center"/>
      </w:pPr>
      <w:r>
        <w:t xml:space="preserve">Figure </w:t>
      </w:r>
      <w:fldSimple w:instr=" SEQ Figure \* ARABIC ">
        <w:r w:rsidR="0050259A">
          <w:rPr>
            <w:noProof/>
          </w:rPr>
          <w:t>8</w:t>
        </w:r>
      </w:fldSimple>
      <w:r>
        <w:t>: Windows 7 User Account Control</w:t>
      </w:r>
    </w:p>
    <w:p w:rsidR="00ED59E9" w:rsidRDefault="00ED59E9" w:rsidP="004613FD">
      <w:pPr>
        <w:jc w:val="both"/>
      </w:pPr>
      <w:r>
        <w:t>The ‘Installation Complete’ screen will appear after successful installation of Kearo. Click on ‘Close’ to finish the installation.</w:t>
      </w:r>
    </w:p>
    <w:p w:rsidR="00432635" w:rsidRDefault="00725115" w:rsidP="00EB2E72">
      <w:pPr>
        <w:keepNext/>
        <w:spacing w:before="0" w:after="120" w:line="240" w:lineRule="auto"/>
        <w:jc w:val="center"/>
      </w:pPr>
      <w:r>
        <w:rPr>
          <w:noProof/>
          <w:lang w:val="nl-BE" w:eastAsia="nl-BE" w:bidi="ar-SA"/>
        </w:rPr>
        <w:drawing>
          <wp:inline distT="0" distB="0" distL="0" distR="0">
            <wp:extent cx="4791075" cy="3886200"/>
            <wp:effectExtent l="1905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4791075" cy="3886200"/>
                    </a:xfrm>
                    <a:prstGeom prst="rect">
                      <a:avLst/>
                    </a:prstGeom>
                    <a:noFill/>
                    <a:ln w="9525">
                      <a:noFill/>
                      <a:miter lim="800000"/>
                      <a:headEnd/>
                      <a:tailEnd/>
                    </a:ln>
                  </pic:spPr>
                </pic:pic>
              </a:graphicData>
            </a:graphic>
          </wp:inline>
        </w:drawing>
      </w:r>
    </w:p>
    <w:p w:rsidR="00ED59E9" w:rsidRDefault="00432635" w:rsidP="00EB2E72">
      <w:pPr>
        <w:pStyle w:val="Caption"/>
        <w:spacing w:before="0" w:after="120" w:line="240" w:lineRule="auto"/>
        <w:jc w:val="center"/>
      </w:pPr>
      <w:r>
        <w:t xml:space="preserve">Figure </w:t>
      </w:r>
      <w:fldSimple w:instr=" SEQ Figure \* ARABIC ">
        <w:r w:rsidR="0050259A">
          <w:rPr>
            <w:noProof/>
          </w:rPr>
          <w:t>9</w:t>
        </w:r>
      </w:fldSimple>
      <w:r>
        <w:t>: Installation completion</w:t>
      </w:r>
    </w:p>
    <w:p w:rsidR="004613FD" w:rsidRPr="004613FD" w:rsidRDefault="004613FD" w:rsidP="004613FD"/>
    <w:p w:rsidR="00926C78" w:rsidRPr="00447A3B" w:rsidRDefault="00926C78" w:rsidP="007A2A4C">
      <w:pPr>
        <w:pStyle w:val="Heading3"/>
      </w:pPr>
      <w:bookmarkStart w:id="12" w:name="_Toc271242833"/>
      <w:r w:rsidRPr="00447A3B">
        <w:t>Registration</w:t>
      </w:r>
      <w:bookmarkEnd w:id="12"/>
    </w:p>
    <w:p w:rsidR="008C2914" w:rsidRDefault="008C2914" w:rsidP="004613FD">
      <w:pPr>
        <w:jc w:val="both"/>
      </w:pPr>
      <w:r w:rsidRPr="008C2914">
        <w:t xml:space="preserve">After installation KEARO needs to be activated. </w:t>
      </w:r>
      <w:r>
        <w:t xml:space="preserve">The activation code </w:t>
      </w:r>
      <w:r w:rsidR="00704C4A">
        <w:t xml:space="preserve">can be obtained by registering the application online. </w:t>
      </w:r>
      <w:r w:rsidR="00B4485E">
        <w:t xml:space="preserve">Go to </w:t>
      </w:r>
      <w:hyperlink r:id="rId18" w:history="1">
        <w:r w:rsidR="00B4485E" w:rsidRPr="00AE6B8B">
          <w:rPr>
            <w:rStyle w:val="Hyperlink"/>
          </w:rPr>
          <w:t>http://www.kearo.eu/Registration/Register.aspx</w:t>
        </w:r>
      </w:hyperlink>
      <w:r w:rsidR="00B4485E">
        <w:t xml:space="preserve"> </w:t>
      </w:r>
      <w:r w:rsidR="00B4485E">
        <w:lastRenderedPageBreak/>
        <w:t>and fill out the registration form. After registration, you will receive a code (e.g. ‘</w:t>
      </w:r>
      <w:r w:rsidR="00B4485E" w:rsidRPr="00B4485E">
        <w:t>/vJHeTs0</w:t>
      </w:r>
      <w:r w:rsidR="00432635">
        <w:t>z</w:t>
      </w:r>
      <w:r w:rsidR="00B4485E" w:rsidRPr="00B4485E">
        <w:t>WCg0j4oDQOa0Xi</w:t>
      </w:r>
      <w:r w:rsidR="00432635">
        <w:t>CDRtPzrKTcsE</w:t>
      </w:r>
      <w:r w:rsidR="00B4485E" w:rsidRPr="00B4485E">
        <w:t>I6Pc2jKn81U0LyC0C+qkXkO7osre7PlrbOoBPfMKcQogwKU0QyLLSaMqO7wt9W+NDfxJXhBQ=</w:t>
      </w:r>
      <w:r w:rsidR="00B4485E">
        <w:t>’). Store this code securely, as this code will be used for each activation (per computer).</w:t>
      </w:r>
    </w:p>
    <w:p w:rsidR="00B4485E" w:rsidRDefault="00B4485E" w:rsidP="004613FD">
      <w:pPr>
        <w:jc w:val="both"/>
      </w:pPr>
      <w:r>
        <w:t xml:space="preserve">To activate Kearo, start Kearo and click on the ‘Extra &gt;&gt;&gt;’ button on the log on screen. </w:t>
      </w:r>
      <w:r w:rsidR="000405A7">
        <w:t>Click on ‘Register’ to register Kearo.</w:t>
      </w:r>
    </w:p>
    <w:p w:rsidR="00432635" w:rsidRDefault="00725115" w:rsidP="00EB2E72">
      <w:pPr>
        <w:keepNext/>
        <w:spacing w:before="0" w:after="120" w:line="240" w:lineRule="auto"/>
        <w:jc w:val="center"/>
      </w:pPr>
      <w:r>
        <w:rPr>
          <w:noProof/>
          <w:lang w:val="nl-BE" w:eastAsia="nl-BE" w:bidi="ar-SA"/>
        </w:rPr>
        <w:drawing>
          <wp:inline distT="0" distB="0" distL="0" distR="0">
            <wp:extent cx="4857750" cy="2733675"/>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srcRect/>
                    <a:stretch>
                      <a:fillRect/>
                    </a:stretch>
                  </pic:blipFill>
                  <pic:spPr bwMode="auto">
                    <a:xfrm>
                      <a:off x="0" y="0"/>
                      <a:ext cx="4857750" cy="2733675"/>
                    </a:xfrm>
                    <a:prstGeom prst="rect">
                      <a:avLst/>
                    </a:prstGeom>
                    <a:noFill/>
                    <a:ln w="9525">
                      <a:noFill/>
                      <a:miter lim="800000"/>
                      <a:headEnd/>
                      <a:tailEnd/>
                    </a:ln>
                  </pic:spPr>
                </pic:pic>
              </a:graphicData>
            </a:graphic>
          </wp:inline>
        </w:drawing>
      </w:r>
    </w:p>
    <w:p w:rsidR="00B4485E" w:rsidRDefault="00432635" w:rsidP="00EB2E72">
      <w:pPr>
        <w:pStyle w:val="Caption"/>
        <w:spacing w:before="0" w:after="120" w:line="240" w:lineRule="auto"/>
        <w:jc w:val="center"/>
      </w:pPr>
      <w:r>
        <w:t xml:space="preserve">Figure </w:t>
      </w:r>
      <w:fldSimple w:instr=" SEQ Figure \* ARABIC ">
        <w:r w:rsidR="0050259A">
          <w:rPr>
            <w:noProof/>
          </w:rPr>
          <w:t>10</w:t>
        </w:r>
      </w:fldSimple>
      <w:r>
        <w:t>: Log on screen</w:t>
      </w:r>
    </w:p>
    <w:p w:rsidR="00B4485E" w:rsidRDefault="000405A7" w:rsidP="004613FD">
      <w:pPr>
        <w:jc w:val="both"/>
      </w:pPr>
      <w:r>
        <w:t>P</w:t>
      </w:r>
      <w:r w:rsidR="00B4485E">
        <w:t xml:space="preserve">aste the registration code you received </w:t>
      </w:r>
      <w:r>
        <w:t>from</w:t>
      </w:r>
      <w:r w:rsidR="00B4485E">
        <w:t xml:space="preserve"> the </w:t>
      </w:r>
      <w:r>
        <w:t xml:space="preserve">Kearo </w:t>
      </w:r>
      <w:r w:rsidR="00B4485E">
        <w:t xml:space="preserve">site </w:t>
      </w:r>
      <w:r w:rsidR="00743701">
        <w:t>in the tex</w:t>
      </w:r>
      <w:r w:rsidR="004613FD">
        <w:t>t</w:t>
      </w:r>
      <w:r w:rsidR="00743701">
        <w:t xml:space="preserve">box </w:t>
      </w:r>
      <w:r>
        <w:t xml:space="preserve">as shown </w:t>
      </w:r>
      <w:r w:rsidR="00B4485E">
        <w:t>below</w:t>
      </w:r>
      <w:r>
        <w:t xml:space="preserve"> and click on ‘Activate the registration’.</w:t>
      </w:r>
    </w:p>
    <w:p w:rsidR="00432635" w:rsidRDefault="00725115" w:rsidP="00EB2E72">
      <w:pPr>
        <w:keepNext/>
        <w:spacing w:before="0" w:after="120" w:line="240" w:lineRule="auto"/>
        <w:jc w:val="center"/>
      </w:pPr>
      <w:r>
        <w:rPr>
          <w:noProof/>
          <w:lang w:val="nl-BE" w:eastAsia="nl-BE" w:bidi="ar-SA"/>
        </w:rPr>
        <w:drawing>
          <wp:inline distT="0" distB="0" distL="0" distR="0">
            <wp:extent cx="5762625" cy="2847975"/>
            <wp:effectExtent l="1905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srcRect/>
                    <a:stretch>
                      <a:fillRect/>
                    </a:stretch>
                  </pic:blipFill>
                  <pic:spPr bwMode="auto">
                    <a:xfrm>
                      <a:off x="0" y="0"/>
                      <a:ext cx="5762625" cy="2847975"/>
                    </a:xfrm>
                    <a:prstGeom prst="rect">
                      <a:avLst/>
                    </a:prstGeom>
                    <a:noFill/>
                    <a:ln w="9525">
                      <a:noFill/>
                      <a:miter lim="800000"/>
                      <a:headEnd/>
                      <a:tailEnd/>
                    </a:ln>
                  </pic:spPr>
                </pic:pic>
              </a:graphicData>
            </a:graphic>
          </wp:inline>
        </w:drawing>
      </w:r>
    </w:p>
    <w:p w:rsidR="00B4485E" w:rsidRDefault="00432635" w:rsidP="00EB2E72">
      <w:pPr>
        <w:pStyle w:val="Caption"/>
        <w:spacing w:before="0" w:after="120" w:line="240" w:lineRule="auto"/>
        <w:jc w:val="center"/>
      </w:pPr>
      <w:r>
        <w:t xml:space="preserve">Figure </w:t>
      </w:r>
      <w:fldSimple w:instr=" SEQ Figure \* ARABIC ">
        <w:r w:rsidR="0050259A">
          <w:rPr>
            <w:noProof/>
          </w:rPr>
          <w:t>11</w:t>
        </w:r>
      </w:fldSimple>
      <w:r>
        <w:t>: Registration screen</w:t>
      </w:r>
    </w:p>
    <w:p w:rsidR="00EB2E72" w:rsidRDefault="00EB2E72" w:rsidP="004613FD">
      <w:pPr>
        <w:jc w:val="both"/>
      </w:pPr>
    </w:p>
    <w:p w:rsidR="00EB2E72" w:rsidRDefault="00EB2E72" w:rsidP="004613FD">
      <w:pPr>
        <w:jc w:val="both"/>
      </w:pPr>
    </w:p>
    <w:p w:rsidR="000405A7" w:rsidRDefault="00432635" w:rsidP="004613FD">
      <w:pPr>
        <w:jc w:val="both"/>
      </w:pPr>
      <w:r>
        <w:lastRenderedPageBreak/>
        <w:t>Kearo confirm</w:t>
      </w:r>
      <w:r w:rsidR="00743701">
        <w:t>s</w:t>
      </w:r>
      <w:r>
        <w:t xml:space="preserve"> whether the registration was successful or not</w:t>
      </w:r>
      <w:r w:rsidR="000405A7">
        <w:t>.</w:t>
      </w:r>
    </w:p>
    <w:p w:rsidR="00432635" w:rsidRDefault="00725115" w:rsidP="00EB2E72">
      <w:pPr>
        <w:keepNext/>
        <w:spacing w:before="0" w:after="120" w:line="240" w:lineRule="auto"/>
        <w:jc w:val="center"/>
      </w:pPr>
      <w:r>
        <w:rPr>
          <w:noProof/>
          <w:lang w:val="nl-BE" w:eastAsia="nl-BE" w:bidi="ar-SA"/>
        </w:rPr>
        <w:drawing>
          <wp:inline distT="0" distB="0" distL="0" distR="0">
            <wp:extent cx="2171700" cy="1514475"/>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srcRect/>
                    <a:stretch>
                      <a:fillRect/>
                    </a:stretch>
                  </pic:blipFill>
                  <pic:spPr bwMode="auto">
                    <a:xfrm>
                      <a:off x="0" y="0"/>
                      <a:ext cx="2171700" cy="1514475"/>
                    </a:xfrm>
                    <a:prstGeom prst="rect">
                      <a:avLst/>
                    </a:prstGeom>
                    <a:noFill/>
                    <a:ln w="9525">
                      <a:noFill/>
                      <a:miter lim="800000"/>
                      <a:headEnd/>
                      <a:tailEnd/>
                    </a:ln>
                  </pic:spPr>
                </pic:pic>
              </a:graphicData>
            </a:graphic>
          </wp:inline>
        </w:drawing>
      </w:r>
    </w:p>
    <w:p w:rsidR="000405A7" w:rsidRDefault="00432635" w:rsidP="00EB2E72">
      <w:pPr>
        <w:pStyle w:val="Caption"/>
        <w:spacing w:before="0" w:after="120" w:line="240" w:lineRule="auto"/>
        <w:jc w:val="center"/>
      </w:pPr>
      <w:r>
        <w:t xml:space="preserve">Figure </w:t>
      </w:r>
      <w:fldSimple w:instr=" SEQ Figure \* ARABIC ">
        <w:r w:rsidR="0050259A">
          <w:rPr>
            <w:noProof/>
          </w:rPr>
          <w:t>12</w:t>
        </w:r>
      </w:fldSimple>
      <w:r>
        <w:t>: Registration confirmation screen</w:t>
      </w:r>
    </w:p>
    <w:p w:rsidR="000405A7" w:rsidRPr="008C2914" w:rsidRDefault="000405A7" w:rsidP="004613FD">
      <w:pPr>
        <w:jc w:val="both"/>
      </w:pPr>
    </w:p>
    <w:p w:rsidR="00D93E01" w:rsidRDefault="00D93E01">
      <w:pPr>
        <w:rPr>
          <w:caps/>
          <w:color w:val="243F60" w:themeColor="accent1" w:themeShade="7F"/>
          <w:spacing w:val="15"/>
          <w:sz w:val="22"/>
          <w:szCs w:val="22"/>
          <w:lang w:val="nl-BE"/>
        </w:rPr>
      </w:pPr>
      <w:r>
        <w:rPr>
          <w:lang w:val="nl-BE"/>
        </w:rPr>
        <w:br w:type="page"/>
      </w:r>
    </w:p>
    <w:p w:rsidR="00B62054" w:rsidRDefault="00CF37D5" w:rsidP="007A2A4C">
      <w:pPr>
        <w:pStyle w:val="Heading3"/>
        <w:rPr>
          <w:lang w:val="nl-BE"/>
        </w:rPr>
      </w:pPr>
      <w:bookmarkStart w:id="13" w:name="_Toc271242834"/>
      <w:r>
        <w:rPr>
          <w:lang w:val="nl-BE"/>
        </w:rPr>
        <w:lastRenderedPageBreak/>
        <w:t>Configure</w:t>
      </w:r>
      <w:r w:rsidR="00B62054">
        <w:rPr>
          <w:lang w:val="nl-BE"/>
        </w:rPr>
        <w:t xml:space="preserve"> database</w:t>
      </w:r>
      <w:bookmarkEnd w:id="13"/>
    </w:p>
    <w:p w:rsidR="00B62054" w:rsidRDefault="00CF37D5" w:rsidP="004613FD">
      <w:pPr>
        <w:jc w:val="both"/>
      </w:pPr>
      <w:r w:rsidRPr="00CF37D5">
        <w:t>Before using Kearo, you need to configure a database to use</w:t>
      </w:r>
      <w:r w:rsidR="00432635">
        <w:t xml:space="preserve"> with Kearo</w:t>
      </w:r>
      <w:r w:rsidRPr="00CF37D5">
        <w:t xml:space="preserve">. </w:t>
      </w:r>
      <w:r>
        <w:t>In the zip file you downloaded, databases have been included for SQL Server 2000, 2005 and 2008. Depending on the SQL Server edition you installed, select the correct mdf AND ldf (e.g. for SQL Server 2008 unzip files ‘</w:t>
      </w:r>
      <w:r w:rsidRPr="00CF37D5">
        <w:t>KEARO_Template_2008</w:t>
      </w:r>
      <w:r>
        <w:t>.mdf’ and ‘</w:t>
      </w:r>
      <w:r w:rsidRPr="00CF37D5">
        <w:t>KEARO_Template_2008</w:t>
      </w:r>
      <w:r>
        <w:t>_log.</w:t>
      </w:r>
      <w:r w:rsidR="00432635">
        <w:t>ldf’</w:t>
      </w:r>
      <w:r>
        <w:t>) file</w:t>
      </w:r>
      <w:r w:rsidR="00432635">
        <w:t>s</w:t>
      </w:r>
      <w:r>
        <w:t xml:space="preserve"> and unzip these to your computer. Then on the log on screen of Kearo, click on ‘Extra &gt;&gt;&gt;’ to expand the log on screen and click on ‘Set database’ to configure a database.</w:t>
      </w:r>
    </w:p>
    <w:p w:rsidR="00432635" w:rsidRDefault="00725115" w:rsidP="00EB2E72">
      <w:pPr>
        <w:keepNext/>
        <w:spacing w:before="0" w:after="120" w:line="240" w:lineRule="auto"/>
        <w:jc w:val="center"/>
      </w:pPr>
      <w:r>
        <w:rPr>
          <w:noProof/>
          <w:lang w:val="nl-BE" w:eastAsia="nl-BE" w:bidi="ar-SA"/>
        </w:rPr>
        <w:drawing>
          <wp:inline distT="0" distB="0" distL="0" distR="0">
            <wp:extent cx="4857750" cy="2733675"/>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srcRect/>
                    <a:stretch>
                      <a:fillRect/>
                    </a:stretch>
                  </pic:blipFill>
                  <pic:spPr bwMode="auto">
                    <a:xfrm>
                      <a:off x="0" y="0"/>
                      <a:ext cx="4857750" cy="2733675"/>
                    </a:xfrm>
                    <a:prstGeom prst="rect">
                      <a:avLst/>
                    </a:prstGeom>
                    <a:noFill/>
                    <a:ln w="9525">
                      <a:noFill/>
                      <a:miter lim="800000"/>
                      <a:headEnd/>
                      <a:tailEnd/>
                    </a:ln>
                  </pic:spPr>
                </pic:pic>
              </a:graphicData>
            </a:graphic>
          </wp:inline>
        </w:drawing>
      </w:r>
    </w:p>
    <w:p w:rsidR="00CF37D5" w:rsidRDefault="00432635" w:rsidP="00EB2E72">
      <w:pPr>
        <w:pStyle w:val="Caption"/>
        <w:spacing w:before="0" w:after="120" w:line="240" w:lineRule="auto"/>
        <w:jc w:val="center"/>
      </w:pPr>
      <w:r>
        <w:t xml:space="preserve">Figure </w:t>
      </w:r>
      <w:fldSimple w:instr=" SEQ Figure \* ARABIC ">
        <w:r w:rsidR="0050259A">
          <w:rPr>
            <w:noProof/>
          </w:rPr>
          <w:t>13</w:t>
        </w:r>
      </w:fldSimple>
      <w:r>
        <w:t>: Log on screen</w:t>
      </w:r>
    </w:p>
    <w:p w:rsidR="00EE06C8" w:rsidRDefault="00CF37D5" w:rsidP="004613FD">
      <w:pPr>
        <w:jc w:val="both"/>
      </w:pPr>
      <w:r>
        <w:t>The ‘Modify application database’</w:t>
      </w:r>
      <w:r w:rsidR="00EE06C8">
        <w:t xml:space="preserve"> screen</w:t>
      </w:r>
      <w:r>
        <w:t xml:space="preserve"> appear</w:t>
      </w:r>
      <w:r w:rsidR="00432635">
        <w:t>s</w:t>
      </w:r>
      <w:r>
        <w:t xml:space="preserve">. Depending on the setup of your SQL server, different </w:t>
      </w:r>
      <w:r w:rsidR="00EE06C8">
        <w:t>options are possible:</w:t>
      </w:r>
    </w:p>
    <w:p w:rsidR="00EE06C8" w:rsidRDefault="00EE06C8" w:rsidP="00427967">
      <w:pPr>
        <w:numPr>
          <w:ilvl w:val="0"/>
          <w:numId w:val="6"/>
        </w:numPr>
        <w:ind w:left="567" w:hanging="283"/>
        <w:jc w:val="both"/>
      </w:pPr>
      <w:r>
        <w:t xml:space="preserve">Server name: Enter the name of your SQL server. In case you installed SQL Server Express on your computer, you should specify ‘.\SQLEXPRESS’ as server name (where you replace SQLEXPRESS by the name of your SQL Server Express). In case you have installed SQL Server on another computer (e.g. on a computer with name ‘KEARO_SERVER’), then you should specify ‘KEARO_SERVER’ as server name. </w:t>
      </w:r>
    </w:p>
    <w:p w:rsidR="00EE06C8" w:rsidRDefault="00EE06C8" w:rsidP="00427967">
      <w:pPr>
        <w:numPr>
          <w:ilvl w:val="0"/>
          <w:numId w:val="6"/>
        </w:numPr>
        <w:ind w:left="567" w:hanging="283"/>
        <w:jc w:val="both"/>
      </w:pPr>
      <w:r>
        <w:t>Database name: Enter the name of the Kearo database. For the Kearo databases ‘KEARO_Template_2000’, ‘KEARO_Template_2005’ and ‘</w:t>
      </w:r>
      <w:r w:rsidRPr="00EE06C8">
        <w:t>KEARO_Template_2008</w:t>
      </w:r>
      <w:r>
        <w:t>’</w:t>
      </w:r>
      <w:r w:rsidRPr="00EE06C8">
        <w:t xml:space="preserve"> </w:t>
      </w:r>
      <w:r>
        <w:t>delivered in the zip file the respective database names are ‘KEARO_Template_2000’, ‘KEARO_Template_2005’ and ‘</w:t>
      </w:r>
      <w:r w:rsidRPr="00EE06C8">
        <w:t>KEARO_Template_2008</w:t>
      </w:r>
      <w:r>
        <w:t xml:space="preserve">’. </w:t>
      </w:r>
      <w:r w:rsidR="00F91160">
        <w:t>If you selected a Database attachable file, do not enter the database name.</w:t>
      </w:r>
    </w:p>
    <w:p w:rsidR="00EE06C8" w:rsidRDefault="00EE06C8" w:rsidP="00427967">
      <w:pPr>
        <w:numPr>
          <w:ilvl w:val="0"/>
          <w:numId w:val="6"/>
        </w:numPr>
        <w:ind w:left="567" w:hanging="283"/>
        <w:jc w:val="both"/>
      </w:pPr>
      <w:r>
        <w:t xml:space="preserve">Time out: Enter the time out in seconds. </w:t>
      </w:r>
      <w:r w:rsidR="00F91160">
        <w:t xml:space="preserve">Since some analyses can be very complex, 3600 seconds is </w:t>
      </w:r>
      <w:r w:rsidR="00432635">
        <w:t>recommended</w:t>
      </w:r>
      <w:r w:rsidR="00F91160">
        <w:t>.</w:t>
      </w:r>
    </w:p>
    <w:p w:rsidR="00F91160" w:rsidRDefault="00F91160" w:rsidP="00427967">
      <w:pPr>
        <w:numPr>
          <w:ilvl w:val="0"/>
          <w:numId w:val="6"/>
        </w:numPr>
        <w:ind w:left="567" w:hanging="283"/>
        <w:jc w:val="both"/>
      </w:pPr>
      <w:r>
        <w:t>Database attachable file: Select the database file (i.e. file with extension mdf) to attach a database. If you entered the Database name, do not select a database attachable file.</w:t>
      </w:r>
    </w:p>
    <w:p w:rsidR="00B5642D" w:rsidRDefault="00B5642D" w:rsidP="00427967">
      <w:pPr>
        <w:numPr>
          <w:ilvl w:val="0"/>
          <w:numId w:val="6"/>
        </w:numPr>
        <w:ind w:left="567" w:hanging="283"/>
        <w:jc w:val="both"/>
      </w:pPr>
      <w:r>
        <w:t>Encrypted: Check this tick box if the server has an encryption certificate.</w:t>
      </w:r>
    </w:p>
    <w:p w:rsidR="00B5642D" w:rsidRDefault="00B5642D" w:rsidP="00427967">
      <w:pPr>
        <w:numPr>
          <w:ilvl w:val="0"/>
          <w:numId w:val="6"/>
        </w:numPr>
        <w:ind w:left="567" w:hanging="283"/>
        <w:jc w:val="both"/>
      </w:pPr>
      <w:r>
        <w:lastRenderedPageBreak/>
        <w:t>Trusted connection: Select ‘Yes’ if you use Windows authentication to connect to the server. Choose ‘No (less secure)’ in case you use SQL Server authentication to connect to the SQL Server. Note that the latter is less secure as the username and password are transmitted to the SQL Server each time a connection is made with the SQL Server.</w:t>
      </w:r>
    </w:p>
    <w:p w:rsidR="00B5642D" w:rsidRDefault="00B5642D" w:rsidP="004613FD">
      <w:pPr>
        <w:jc w:val="both"/>
      </w:pPr>
      <w:r>
        <w:t xml:space="preserve">After configuration, click on ‘Test, save and close’ to test and save the connection, and to close the ‘Modify application database’ screen. </w:t>
      </w:r>
    </w:p>
    <w:p w:rsidR="00432635" w:rsidRDefault="00725115" w:rsidP="00EB2E72">
      <w:pPr>
        <w:keepNext/>
        <w:spacing w:before="0" w:after="120" w:line="240" w:lineRule="auto"/>
        <w:jc w:val="center"/>
      </w:pPr>
      <w:r>
        <w:rPr>
          <w:noProof/>
          <w:lang w:val="nl-BE" w:eastAsia="nl-BE" w:bidi="ar-SA"/>
        </w:rPr>
        <w:drawing>
          <wp:inline distT="0" distB="0" distL="0" distR="0">
            <wp:extent cx="5753100" cy="2647950"/>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srcRect/>
                    <a:stretch>
                      <a:fillRect/>
                    </a:stretch>
                  </pic:blipFill>
                  <pic:spPr bwMode="auto">
                    <a:xfrm>
                      <a:off x="0" y="0"/>
                      <a:ext cx="5753100" cy="2647950"/>
                    </a:xfrm>
                    <a:prstGeom prst="rect">
                      <a:avLst/>
                    </a:prstGeom>
                    <a:noFill/>
                    <a:ln w="9525">
                      <a:noFill/>
                      <a:miter lim="800000"/>
                      <a:headEnd/>
                      <a:tailEnd/>
                    </a:ln>
                  </pic:spPr>
                </pic:pic>
              </a:graphicData>
            </a:graphic>
          </wp:inline>
        </w:drawing>
      </w:r>
    </w:p>
    <w:p w:rsidR="00CF37D5" w:rsidRDefault="00432635" w:rsidP="00EB2E72">
      <w:pPr>
        <w:pStyle w:val="Caption"/>
        <w:spacing w:before="0" w:after="120" w:line="240" w:lineRule="auto"/>
        <w:jc w:val="center"/>
      </w:pPr>
      <w:r>
        <w:t xml:space="preserve">Figure </w:t>
      </w:r>
      <w:fldSimple w:instr=" SEQ Figure \* ARABIC ">
        <w:r w:rsidR="0050259A">
          <w:rPr>
            <w:noProof/>
          </w:rPr>
          <w:t>14</w:t>
        </w:r>
      </w:fldSimple>
      <w:r>
        <w:t>: Modify application database screen</w:t>
      </w:r>
    </w:p>
    <w:p w:rsidR="00B5642D" w:rsidRDefault="00B5642D" w:rsidP="004613FD">
      <w:pPr>
        <w:jc w:val="both"/>
      </w:pPr>
      <w:r>
        <w:t>If the connection with the SQL Server database succeeded, a ‘Database connection saved’ screen appear</w:t>
      </w:r>
      <w:r w:rsidR="00F3067F">
        <w:t>s</w:t>
      </w:r>
      <w:r>
        <w:t>.</w:t>
      </w:r>
    </w:p>
    <w:p w:rsidR="00432635" w:rsidRDefault="00725115" w:rsidP="00EB2E72">
      <w:pPr>
        <w:keepNext/>
        <w:spacing w:before="0" w:after="120" w:line="240" w:lineRule="auto"/>
        <w:jc w:val="center"/>
      </w:pPr>
      <w:r>
        <w:rPr>
          <w:noProof/>
          <w:lang w:val="nl-BE" w:eastAsia="nl-BE" w:bidi="ar-SA"/>
        </w:rPr>
        <w:drawing>
          <wp:inline distT="0" distB="0" distL="0" distR="0">
            <wp:extent cx="2409825" cy="1514475"/>
            <wp:effectExtent l="1905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srcRect/>
                    <a:stretch>
                      <a:fillRect/>
                    </a:stretch>
                  </pic:blipFill>
                  <pic:spPr bwMode="auto">
                    <a:xfrm>
                      <a:off x="0" y="0"/>
                      <a:ext cx="2409825" cy="1514475"/>
                    </a:xfrm>
                    <a:prstGeom prst="rect">
                      <a:avLst/>
                    </a:prstGeom>
                    <a:noFill/>
                    <a:ln w="9525">
                      <a:noFill/>
                      <a:miter lim="800000"/>
                      <a:headEnd/>
                      <a:tailEnd/>
                    </a:ln>
                  </pic:spPr>
                </pic:pic>
              </a:graphicData>
            </a:graphic>
          </wp:inline>
        </w:drawing>
      </w:r>
    </w:p>
    <w:p w:rsidR="00B5642D" w:rsidRDefault="00432635" w:rsidP="00EB2E72">
      <w:pPr>
        <w:pStyle w:val="Caption"/>
        <w:spacing w:before="0" w:after="120" w:line="240" w:lineRule="auto"/>
        <w:jc w:val="center"/>
      </w:pPr>
      <w:r>
        <w:t xml:space="preserve">Figure </w:t>
      </w:r>
      <w:fldSimple w:instr=" SEQ Figure \* ARABIC ">
        <w:r w:rsidR="0050259A">
          <w:rPr>
            <w:noProof/>
          </w:rPr>
          <w:t>15</w:t>
        </w:r>
      </w:fldSimple>
      <w:r>
        <w:t>: Database connection confirmation</w:t>
      </w:r>
    </w:p>
    <w:p w:rsidR="005B2DA0" w:rsidRPr="005B2DA0" w:rsidRDefault="005B2DA0" w:rsidP="005B2DA0"/>
    <w:p w:rsidR="00B74DBF" w:rsidRDefault="00B74DBF" w:rsidP="007A2A4C">
      <w:pPr>
        <w:pStyle w:val="Heading3"/>
      </w:pPr>
      <w:bookmarkStart w:id="14" w:name="_Toc271242835"/>
      <w:r>
        <w:t>Configure proxy settings</w:t>
      </w:r>
      <w:bookmarkEnd w:id="14"/>
    </w:p>
    <w:p w:rsidR="00B74DBF" w:rsidRPr="00B74DBF" w:rsidRDefault="00B74DBF" w:rsidP="004613FD">
      <w:pPr>
        <w:jc w:val="both"/>
      </w:pPr>
      <w:r>
        <w:t>If your computer needs to access the internet through a proxy, click on the ‘Proxy settings’ button on the log on screen.</w:t>
      </w:r>
    </w:p>
    <w:p w:rsidR="00B74DBF" w:rsidRDefault="00725115" w:rsidP="00244EE9">
      <w:pPr>
        <w:keepNext/>
        <w:spacing w:before="0" w:after="120" w:line="240" w:lineRule="auto"/>
        <w:jc w:val="center"/>
      </w:pPr>
      <w:r>
        <w:rPr>
          <w:noProof/>
          <w:lang w:val="nl-BE" w:eastAsia="nl-BE" w:bidi="ar-SA"/>
        </w:rPr>
        <w:lastRenderedPageBreak/>
        <w:drawing>
          <wp:inline distT="0" distB="0" distL="0" distR="0">
            <wp:extent cx="4857750" cy="2733675"/>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srcRect/>
                    <a:stretch>
                      <a:fillRect/>
                    </a:stretch>
                  </pic:blipFill>
                  <pic:spPr bwMode="auto">
                    <a:xfrm>
                      <a:off x="0" y="0"/>
                      <a:ext cx="4857750" cy="2733675"/>
                    </a:xfrm>
                    <a:prstGeom prst="rect">
                      <a:avLst/>
                    </a:prstGeom>
                    <a:noFill/>
                    <a:ln w="9525">
                      <a:noFill/>
                      <a:miter lim="800000"/>
                      <a:headEnd/>
                      <a:tailEnd/>
                    </a:ln>
                  </pic:spPr>
                </pic:pic>
              </a:graphicData>
            </a:graphic>
          </wp:inline>
        </w:drawing>
      </w:r>
    </w:p>
    <w:p w:rsidR="00B74DBF" w:rsidRDefault="00B74DBF" w:rsidP="00244EE9">
      <w:pPr>
        <w:pStyle w:val="Caption"/>
        <w:spacing w:before="0" w:after="120" w:line="240" w:lineRule="auto"/>
        <w:jc w:val="center"/>
      </w:pPr>
      <w:r>
        <w:t xml:space="preserve">Figure </w:t>
      </w:r>
      <w:fldSimple w:instr=" SEQ Figure \* ARABIC ">
        <w:r w:rsidR="0050259A">
          <w:rPr>
            <w:noProof/>
          </w:rPr>
          <w:t>16</w:t>
        </w:r>
      </w:fldSimple>
      <w:r>
        <w:t>: Selection of proxy settings on the logon screen</w:t>
      </w:r>
    </w:p>
    <w:p w:rsidR="00B74DBF" w:rsidRDefault="00B74DBF" w:rsidP="004613FD">
      <w:pPr>
        <w:jc w:val="both"/>
      </w:pPr>
      <w:r>
        <w:t>In the ‘Proxy settings’ section, enter the proxy settings in order to access the network. If you do not specify the credentials, Kearo uses you windows cred</w:t>
      </w:r>
      <w:r w:rsidR="00E21A2A">
        <w:t>entials to access the internet</w:t>
      </w:r>
      <w:r>
        <w:t>.</w:t>
      </w:r>
      <w:r w:rsidR="000820A6">
        <w:t xml:space="preserve"> Click on ‘Save’ after you have entered the proxy settings.</w:t>
      </w:r>
    </w:p>
    <w:p w:rsidR="00B74DBF" w:rsidRDefault="00725115" w:rsidP="00244EE9">
      <w:pPr>
        <w:keepNext/>
        <w:spacing w:before="0" w:after="120" w:line="240" w:lineRule="auto"/>
        <w:jc w:val="center"/>
      </w:pPr>
      <w:r>
        <w:rPr>
          <w:noProof/>
          <w:lang w:val="nl-BE" w:eastAsia="nl-BE" w:bidi="ar-SA"/>
        </w:rPr>
        <w:drawing>
          <wp:inline distT="0" distB="0" distL="0" distR="0">
            <wp:extent cx="5762625" cy="1838325"/>
            <wp:effectExtent l="1905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srcRect/>
                    <a:stretch>
                      <a:fillRect/>
                    </a:stretch>
                  </pic:blipFill>
                  <pic:spPr bwMode="auto">
                    <a:xfrm>
                      <a:off x="0" y="0"/>
                      <a:ext cx="5762625" cy="1838325"/>
                    </a:xfrm>
                    <a:prstGeom prst="rect">
                      <a:avLst/>
                    </a:prstGeom>
                    <a:noFill/>
                    <a:ln w="9525">
                      <a:noFill/>
                      <a:miter lim="800000"/>
                      <a:headEnd/>
                      <a:tailEnd/>
                    </a:ln>
                  </pic:spPr>
                </pic:pic>
              </a:graphicData>
            </a:graphic>
          </wp:inline>
        </w:drawing>
      </w:r>
    </w:p>
    <w:p w:rsidR="00B74DBF" w:rsidRDefault="00B74DBF" w:rsidP="00244EE9">
      <w:pPr>
        <w:pStyle w:val="Caption"/>
        <w:spacing w:before="0" w:after="120" w:line="240" w:lineRule="auto"/>
        <w:jc w:val="center"/>
      </w:pPr>
      <w:r>
        <w:t xml:space="preserve">Figure </w:t>
      </w:r>
      <w:fldSimple w:instr=" SEQ Figure \* ARABIC ">
        <w:r w:rsidR="0050259A">
          <w:rPr>
            <w:noProof/>
          </w:rPr>
          <w:t>17</w:t>
        </w:r>
      </w:fldSimple>
      <w:r>
        <w:t>: Local settings containing the proxy settings</w:t>
      </w:r>
    </w:p>
    <w:p w:rsidR="005B2DA0" w:rsidRPr="005B2DA0" w:rsidRDefault="005B2DA0" w:rsidP="005B2DA0"/>
    <w:p w:rsidR="00926C78" w:rsidRDefault="00926C78" w:rsidP="007A2A4C">
      <w:pPr>
        <w:pStyle w:val="Heading3"/>
      </w:pPr>
      <w:bookmarkStart w:id="15" w:name="_Toc271242836"/>
      <w:r w:rsidRPr="00926C78">
        <w:t>Log on for the First time</w:t>
      </w:r>
      <w:bookmarkEnd w:id="15"/>
    </w:p>
    <w:p w:rsidR="00F76A26" w:rsidRDefault="00F76A26" w:rsidP="004613FD">
      <w:pPr>
        <w:jc w:val="both"/>
      </w:pPr>
      <w:r>
        <w:t>The databases included in the zip file, are provided with 1 default user:</w:t>
      </w:r>
    </w:p>
    <w:p w:rsidR="00F76A26" w:rsidRDefault="00F76A26" w:rsidP="00427967">
      <w:pPr>
        <w:numPr>
          <w:ilvl w:val="0"/>
          <w:numId w:val="7"/>
        </w:numPr>
        <w:spacing w:before="0" w:after="0"/>
        <w:ind w:left="568" w:hanging="284"/>
        <w:jc w:val="both"/>
      </w:pPr>
      <w:r>
        <w:t>Username: kearo</w:t>
      </w:r>
    </w:p>
    <w:p w:rsidR="00F76A26" w:rsidRDefault="00F76A26" w:rsidP="00427967">
      <w:pPr>
        <w:numPr>
          <w:ilvl w:val="0"/>
          <w:numId w:val="7"/>
        </w:numPr>
        <w:spacing w:before="0" w:after="0"/>
        <w:ind w:left="568" w:hanging="284"/>
        <w:jc w:val="both"/>
      </w:pPr>
      <w:r>
        <w:t xml:space="preserve">Password: </w:t>
      </w:r>
      <w:r w:rsidR="00743D6E">
        <w:t>kearo123</w:t>
      </w:r>
    </w:p>
    <w:p w:rsidR="00F76A26" w:rsidRDefault="00F76A26" w:rsidP="004613FD">
      <w:pPr>
        <w:jc w:val="both"/>
      </w:pPr>
      <w:r>
        <w:t>Enter the username and password in the appropriate text boxes. Then click on the ‘Log in full edition’ button.</w:t>
      </w:r>
    </w:p>
    <w:p w:rsidR="00F76A26" w:rsidRDefault="00725115" w:rsidP="00244EE9">
      <w:pPr>
        <w:keepNext/>
        <w:spacing w:before="0" w:after="120" w:line="240" w:lineRule="auto"/>
        <w:jc w:val="center"/>
      </w:pPr>
      <w:r>
        <w:rPr>
          <w:noProof/>
          <w:lang w:val="nl-BE" w:eastAsia="nl-BE" w:bidi="ar-SA"/>
        </w:rPr>
        <w:lastRenderedPageBreak/>
        <w:drawing>
          <wp:inline distT="0" distB="0" distL="0" distR="0">
            <wp:extent cx="4857750" cy="1752600"/>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srcRect/>
                    <a:stretch>
                      <a:fillRect/>
                    </a:stretch>
                  </pic:blipFill>
                  <pic:spPr bwMode="auto">
                    <a:xfrm>
                      <a:off x="0" y="0"/>
                      <a:ext cx="4857750" cy="1752600"/>
                    </a:xfrm>
                    <a:prstGeom prst="rect">
                      <a:avLst/>
                    </a:prstGeom>
                    <a:noFill/>
                    <a:ln w="9525">
                      <a:noFill/>
                      <a:miter lim="800000"/>
                      <a:headEnd/>
                      <a:tailEnd/>
                    </a:ln>
                  </pic:spPr>
                </pic:pic>
              </a:graphicData>
            </a:graphic>
          </wp:inline>
        </w:drawing>
      </w:r>
    </w:p>
    <w:p w:rsidR="00F76A26" w:rsidRDefault="00F76A26" w:rsidP="00244EE9">
      <w:pPr>
        <w:pStyle w:val="Caption"/>
        <w:spacing w:before="0" w:after="120" w:line="240" w:lineRule="auto"/>
        <w:jc w:val="center"/>
      </w:pPr>
      <w:r>
        <w:t xml:space="preserve">Figure </w:t>
      </w:r>
      <w:fldSimple w:instr=" SEQ Figure \* ARABIC ">
        <w:r w:rsidR="0050259A">
          <w:rPr>
            <w:noProof/>
          </w:rPr>
          <w:t>18</w:t>
        </w:r>
      </w:fldSimple>
      <w:r>
        <w:t>: Logon username and password</w:t>
      </w:r>
    </w:p>
    <w:p w:rsidR="00F76A26" w:rsidRDefault="00F76A26" w:rsidP="004613FD">
      <w:pPr>
        <w:jc w:val="both"/>
      </w:pPr>
    </w:p>
    <w:p w:rsidR="00A67F4C" w:rsidRDefault="00A67F4C" w:rsidP="007A2A4C">
      <w:pPr>
        <w:pStyle w:val="Heading3"/>
        <w:rPr>
          <w:lang w:val="nl-BE"/>
        </w:rPr>
      </w:pPr>
      <w:bookmarkStart w:id="16" w:name="_Toc271242837"/>
      <w:r>
        <w:rPr>
          <w:lang w:val="nl-BE"/>
        </w:rPr>
        <w:t>Specify local settings</w:t>
      </w:r>
      <w:bookmarkEnd w:id="16"/>
    </w:p>
    <w:p w:rsidR="00A67F4C" w:rsidRDefault="00A67F4C" w:rsidP="004613FD">
      <w:pPr>
        <w:jc w:val="both"/>
      </w:pPr>
      <w:r>
        <w:t>Go to the menu sub item ‘Local settings’ under the menu item ‘Settings’.</w:t>
      </w:r>
    </w:p>
    <w:p w:rsidR="00A67F4C" w:rsidRDefault="00725115" w:rsidP="00244EE9">
      <w:pPr>
        <w:keepNext/>
        <w:spacing w:before="0" w:after="120" w:line="240" w:lineRule="auto"/>
        <w:jc w:val="center"/>
      </w:pPr>
      <w:r>
        <w:rPr>
          <w:noProof/>
          <w:lang w:val="nl-BE" w:eastAsia="nl-BE" w:bidi="ar-SA"/>
        </w:rPr>
        <w:drawing>
          <wp:inline distT="0" distB="0" distL="0" distR="0">
            <wp:extent cx="5391150" cy="2276475"/>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srcRect/>
                    <a:stretch>
                      <a:fillRect/>
                    </a:stretch>
                  </pic:blipFill>
                  <pic:spPr bwMode="auto">
                    <a:xfrm>
                      <a:off x="0" y="0"/>
                      <a:ext cx="5391150" cy="2276475"/>
                    </a:xfrm>
                    <a:prstGeom prst="rect">
                      <a:avLst/>
                    </a:prstGeom>
                    <a:noFill/>
                    <a:ln w="9525">
                      <a:noFill/>
                      <a:miter lim="800000"/>
                      <a:headEnd/>
                      <a:tailEnd/>
                    </a:ln>
                  </pic:spPr>
                </pic:pic>
              </a:graphicData>
            </a:graphic>
          </wp:inline>
        </w:drawing>
      </w:r>
    </w:p>
    <w:p w:rsidR="00A67F4C" w:rsidRDefault="00A67F4C" w:rsidP="00244EE9">
      <w:pPr>
        <w:pStyle w:val="Caption"/>
        <w:spacing w:before="0" w:after="120" w:line="240" w:lineRule="auto"/>
        <w:jc w:val="center"/>
      </w:pPr>
      <w:r>
        <w:t xml:space="preserve">Figure </w:t>
      </w:r>
      <w:fldSimple w:instr=" SEQ Figure \* ARABIC ">
        <w:r w:rsidR="0050259A">
          <w:rPr>
            <w:noProof/>
          </w:rPr>
          <w:t>19</w:t>
        </w:r>
      </w:fldSimple>
      <w:r>
        <w:t>: Sub menu item 'Local settings'</w:t>
      </w:r>
    </w:p>
    <w:p w:rsidR="00A67F4C" w:rsidRDefault="00A67F4C" w:rsidP="004613FD">
      <w:pPr>
        <w:jc w:val="both"/>
      </w:pPr>
      <w:r>
        <w:t xml:space="preserve">On the local settings screen, select a working folder for </w:t>
      </w:r>
      <w:r w:rsidR="00E21A2A">
        <w:t>Kearo. Kearo uses this folder as a working folder for the creation of the reports</w:t>
      </w:r>
      <w:r>
        <w:t>. In addition, you can enter the date format in which you want to report dates</w:t>
      </w:r>
      <w:r w:rsidR="00E21A2A">
        <w:t xml:space="preserve"> on your reports</w:t>
      </w:r>
      <w:r>
        <w:t>. Click on ‘Save’ to save the changes.</w:t>
      </w:r>
    </w:p>
    <w:p w:rsidR="00C65FF6" w:rsidRDefault="00725115" w:rsidP="00244EE9">
      <w:pPr>
        <w:keepNext/>
        <w:spacing w:before="0" w:after="120" w:line="240" w:lineRule="auto"/>
        <w:jc w:val="center"/>
      </w:pPr>
      <w:r>
        <w:rPr>
          <w:noProof/>
          <w:lang w:val="nl-BE" w:eastAsia="nl-BE" w:bidi="ar-SA"/>
        </w:rPr>
        <w:drawing>
          <wp:inline distT="0" distB="0" distL="0" distR="0">
            <wp:extent cx="5762625" cy="1838325"/>
            <wp:effectExtent l="1905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srcRect/>
                    <a:stretch>
                      <a:fillRect/>
                    </a:stretch>
                  </pic:blipFill>
                  <pic:spPr bwMode="auto">
                    <a:xfrm>
                      <a:off x="0" y="0"/>
                      <a:ext cx="5762625" cy="1838325"/>
                    </a:xfrm>
                    <a:prstGeom prst="rect">
                      <a:avLst/>
                    </a:prstGeom>
                    <a:noFill/>
                    <a:ln w="9525">
                      <a:noFill/>
                      <a:miter lim="800000"/>
                      <a:headEnd/>
                      <a:tailEnd/>
                    </a:ln>
                  </pic:spPr>
                </pic:pic>
              </a:graphicData>
            </a:graphic>
          </wp:inline>
        </w:drawing>
      </w:r>
    </w:p>
    <w:p w:rsidR="00A67F4C" w:rsidRDefault="00C65FF6" w:rsidP="00244EE9">
      <w:pPr>
        <w:pStyle w:val="Caption"/>
        <w:spacing w:before="0" w:after="120" w:line="240" w:lineRule="auto"/>
        <w:jc w:val="center"/>
      </w:pPr>
      <w:r>
        <w:t xml:space="preserve">Figure </w:t>
      </w:r>
      <w:fldSimple w:instr=" SEQ Figure \* ARABIC ">
        <w:r w:rsidR="0050259A">
          <w:rPr>
            <w:noProof/>
          </w:rPr>
          <w:t>20</w:t>
        </w:r>
      </w:fldSimple>
      <w:r>
        <w:t>: Configure local settings</w:t>
      </w:r>
    </w:p>
    <w:p w:rsidR="005B2DA0" w:rsidRPr="005B2DA0" w:rsidRDefault="005B2DA0" w:rsidP="005B2DA0"/>
    <w:p w:rsidR="00926C78" w:rsidRDefault="00A67F4C" w:rsidP="007A2A4C">
      <w:pPr>
        <w:pStyle w:val="Heading3"/>
        <w:rPr>
          <w:lang w:val="nl-BE"/>
        </w:rPr>
      </w:pPr>
      <w:bookmarkStart w:id="17" w:name="_Configure_SAP_RFC"/>
      <w:bookmarkStart w:id="18" w:name="_Toc271242838"/>
      <w:bookmarkEnd w:id="17"/>
      <w:r>
        <w:rPr>
          <w:lang w:val="nl-BE"/>
        </w:rPr>
        <w:t>Configure SAP RFC access</w:t>
      </w:r>
      <w:bookmarkEnd w:id="18"/>
    </w:p>
    <w:p w:rsidR="00A67F4C" w:rsidRPr="00A67F4C" w:rsidRDefault="00A67F4C" w:rsidP="004613FD">
      <w:pPr>
        <w:jc w:val="both"/>
      </w:pPr>
      <w:r w:rsidRPr="00A67F4C">
        <w:t>Select the sub menu item ‘Set SAP RFC access’ under the menu item ‘Settings’</w:t>
      </w:r>
      <w:r>
        <w:t xml:space="preserve"> in order</w:t>
      </w:r>
      <w:r w:rsidRPr="00A67F4C">
        <w:t xml:space="preserve"> to </w:t>
      </w:r>
      <w:r>
        <w:t>configure</w:t>
      </w:r>
      <w:r w:rsidRPr="00A67F4C">
        <w:t xml:space="preserve"> the SAP user</w:t>
      </w:r>
      <w:r>
        <w:t xml:space="preserve"> for extracting the data from SAP</w:t>
      </w:r>
      <w:r w:rsidRPr="00A67F4C">
        <w:t>.</w:t>
      </w:r>
    </w:p>
    <w:p w:rsidR="00C65FF6" w:rsidRDefault="00725115" w:rsidP="00244EE9">
      <w:pPr>
        <w:keepNext/>
        <w:spacing w:before="0" w:after="120" w:line="240" w:lineRule="auto"/>
        <w:jc w:val="center"/>
      </w:pPr>
      <w:r>
        <w:rPr>
          <w:noProof/>
          <w:lang w:val="nl-BE" w:eastAsia="nl-BE" w:bidi="ar-SA"/>
        </w:rPr>
        <w:drawing>
          <wp:inline distT="0" distB="0" distL="0" distR="0">
            <wp:extent cx="5753100" cy="1628775"/>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srcRect/>
                    <a:stretch>
                      <a:fillRect/>
                    </a:stretch>
                  </pic:blipFill>
                  <pic:spPr bwMode="auto">
                    <a:xfrm>
                      <a:off x="0" y="0"/>
                      <a:ext cx="5753100" cy="1628775"/>
                    </a:xfrm>
                    <a:prstGeom prst="rect">
                      <a:avLst/>
                    </a:prstGeom>
                    <a:noFill/>
                    <a:ln w="9525">
                      <a:noFill/>
                      <a:miter lim="800000"/>
                      <a:headEnd/>
                      <a:tailEnd/>
                    </a:ln>
                  </pic:spPr>
                </pic:pic>
              </a:graphicData>
            </a:graphic>
          </wp:inline>
        </w:drawing>
      </w:r>
    </w:p>
    <w:p w:rsidR="00A67F4C" w:rsidRPr="00770982" w:rsidRDefault="00C65FF6" w:rsidP="00244EE9">
      <w:pPr>
        <w:pStyle w:val="Caption"/>
        <w:spacing w:before="0" w:after="120" w:line="240" w:lineRule="auto"/>
        <w:jc w:val="center"/>
      </w:pPr>
      <w:r>
        <w:t xml:space="preserve">Figure </w:t>
      </w:r>
      <w:fldSimple w:instr=" SEQ Figure \* ARABIC ">
        <w:r w:rsidR="0050259A">
          <w:rPr>
            <w:noProof/>
          </w:rPr>
          <w:t>21</w:t>
        </w:r>
      </w:fldSimple>
      <w:r>
        <w:t>: Sub menu item 'Set SAP RFC access’</w:t>
      </w:r>
    </w:p>
    <w:p w:rsidR="00A67F4C" w:rsidRDefault="00E63A07" w:rsidP="004613FD">
      <w:pPr>
        <w:jc w:val="both"/>
      </w:pPr>
      <w:r w:rsidRPr="00E63A07">
        <w:t>In the dropdown list</w:t>
      </w:r>
      <w:r>
        <w:t xml:space="preserve"> under ‘RFC function module’, select the appropriate function module to use for the SAP extractions. By default, SAP provides the RFC_READ_TABLE function module. However, according to</w:t>
      </w:r>
      <w:r w:rsidR="00992D40">
        <w:t xml:space="preserve"> a SAP note, YRFC_READ_TABLE could also be implemented. Refer to chapter </w:t>
      </w:r>
      <w:hyperlink w:anchor="_Function_module_for" w:history="1">
        <w:r w:rsidR="00992D40" w:rsidRPr="00992D40">
          <w:rPr>
            <w:rStyle w:val="Hyperlink"/>
          </w:rPr>
          <w:t>Function module for SAP data extraction</w:t>
        </w:r>
      </w:hyperlink>
      <w:r w:rsidR="00992D40">
        <w:t xml:space="preserve"> for more explanations on this topic. After selection of the function module, </w:t>
      </w:r>
      <w:r w:rsidR="00CD45E3">
        <w:t>double-</w:t>
      </w:r>
      <w:r w:rsidR="00992D40">
        <w:t>c</w:t>
      </w:r>
      <w:r w:rsidR="00A67F4C" w:rsidRPr="00A67F4C">
        <w:t xml:space="preserve">lick on </w:t>
      </w:r>
      <w:r w:rsidR="00CD45E3">
        <w:t>the existing user ‘SAP Username’</w:t>
      </w:r>
      <w:r w:rsidR="00A67F4C">
        <w:t>. The SAP logon screen appears. Enter the credentials of your SAP user and click on ‘OK’ on the SAP screen.</w:t>
      </w:r>
    </w:p>
    <w:p w:rsidR="00C65FF6" w:rsidRDefault="00725115" w:rsidP="00244EE9">
      <w:pPr>
        <w:keepNext/>
        <w:spacing w:before="0" w:after="120" w:line="240" w:lineRule="auto"/>
        <w:jc w:val="center"/>
      </w:pPr>
      <w:r>
        <w:rPr>
          <w:noProof/>
          <w:lang w:val="nl-BE" w:eastAsia="nl-BE" w:bidi="ar-SA"/>
        </w:rPr>
        <w:lastRenderedPageBreak/>
        <w:drawing>
          <wp:inline distT="0" distB="0" distL="0" distR="0">
            <wp:extent cx="5753100" cy="4848225"/>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srcRect/>
                    <a:stretch>
                      <a:fillRect/>
                    </a:stretch>
                  </pic:blipFill>
                  <pic:spPr bwMode="auto">
                    <a:xfrm>
                      <a:off x="0" y="0"/>
                      <a:ext cx="5753100" cy="4848225"/>
                    </a:xfrm>
                    <a:prstGeom prst="rect">
                      <a:avLst/>
                    </a:prstGeom>
                    <a:noFill/>
                    <a:ln w="9525">
                      <a:noFill/>
                      <a:miter lim="800000"/>
                      <a:headEnd/>
                      <a:tailEnd/>
                    </a:ln>
                  </pic:spPr>
                </pic:pic>
              </a:graphicData>
            </a:graphic>
          </wp:inline>
        </w:drawing>
      </w:r>
    </w:p>
    <w:p w:rsidR="00A67F4C" w:rsidRPr="00770982" w:rsidRDefault="00C65FF6" w:rsidP="00244EE9">
      <w:pPr>
        <w:pStyle w:val="Caption"/>
        <w:spacing w:before="0" w:after="120" w:line="240" w:lineRule="auto"/>
        <w:jc w:val="center"/>
      </w:pPr>
      <w:r>
        <w:t xml:space="preserve">Figure </w:t>
      </w:r>
      <w:fldSimple w:instr=" SEQ Figure \* ARABIC ">
        <w:r w:rsidR="0050259A">
          <w:rPr>
            <w:noProof/>
          </w:rPr>
          <w:t>22</w:t>
        </w:r>
      </w:fldSimple>
      <w:r>
        <w:t>: Maintain the SAP RFC data sources</w:t>
      </w:r>
    </w:p>
    <w:p w:rsidR="00920FD8" w:rsidRDefault="00920FD8" w:rsidP="004613FD">
      <w:pPr>
        <w:jc w:val="both"/>
      </w:pPr>
      <w:r w:rsidRPr="00920FD8">
        <w:t xml:space="preserve">Kearo asks to confirm </w:t>
      </w:r>
      <w:r>
        <w:t>your SAP password. Enter your SAP password twice and click on the ‘Confirm’ button.</w:t>
      </w:r>
    </w:p>
    <w:p w:rsidR="00C65FF6" w:rsidRDefault="00725115" w:rsidP="00244EE9">
      <w:pPr>
        <w:keepNext/>
        <w:spacing w:before="0" w:after="120" w:line="240" w:lineRule="auto"/>
        <w:jc w:val="center"/>
      </w:pPr>
      <w:r>
        <w:rPr>
          <w:noProof/>
          <w:lang w:val="nl-BE" w:eastAsia="nl-BE" w:bidi="ar-SA"/>
        </w:rPr>
        <w:drawing>
          <wp:inline distT="0" distB="0" distL="0" distR="0">
            <wp:extent cx="4505325" cy="1800225"/>
            <wp:effectExtent l="1905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cstate="print"/>
                    <a:srcRect/>
                    <a:stretch>
                      <a:fillRect/>
                    </a:stretch>
                  </pic:blipFill>
                  <pic:spPr bwMode="auto">
                    <a:xfrm>
                      <a:off x="0" y="0"/>
                      <a:ext cx="4505325" cy="1800225"/>
                    </a:xfrm>
                    <a:prstGeom prst="rect">
                      <a:avLst/>
                    </a:prstGeom>
                    <a:noFill/>
                    <a:ln w="9525">
                      <a:noFill/>
                      <a:miter lim="800000"/>
                      <a:headEnd/>
                      <a:tailEnd/>
                    </a:ln>
                  </pic:spPr>
                </pic:pic>
              </a:graphicData>
            </a:graphic>
          </wp:inline>
        </w:drawing>
      </w:r>
    </w:p>
    <w:p w:rsidR="00920FD8" w:rsidRDefault="00C65FF6" w:rsidP="00244EE9">
      <w:pPr>
        <w:pStyle w:val="Caption"/>
        <w:spacing w:before="0" w:after="120" w:line="240" w:lineRule="auto"/>
        <w:jc w:val="center"/>
      </w:pPr>
      <w:r>
        <w:t xml:space="preserve">Figure </w:t>
      </w:r>
      <w:fldSimple w:instr=" SEQ Figure \* ARABIC ">
        <w:r w:rsidR="0050259A">
          <w:rPr>
            <w:noProof/>
          </w:rPr>
          <w:t>23</w:t>
        </w:r>
      </w:fldSimple>
      <w:r>
        <w:t>: Confirm the SAP password</w:t>
      </w:r>
    </w:p>
    <w:p w:rsidR="003B5E4C" w:rsidRPr="00770982" w:rsidRDefault="00770982" w:rsidP="004613FD">
      <w:pPr>
        <w:jc w:val="both"/>
      </w:pPr>
      <w:r>
        <w:t>Click on ‘Save all changes’</w:t>
      </w:r>
      <w:r w:rsidR="003B5E4C">
        <w:t xml:space="preserve"> to save the changes you made and close the screen.</w:t>
      </w:r>
    </w:p>
    <w:p w:rsidR="00D93E01" w:rsidRDefault="00D93E01">
      <w:pPr>
        <w:rPr>
          <w:caps/>
          <w:color w:val="243F60" w:themeColor="accent1" w:themeShade="7F"/>
          <w:spacing w:val="15"/>
          <w:sz w:val="22"/>
          <w:szCs w:val="22"/>
        </w:rPr>
      </w:pPr>
      <w:r>
        <w:br w:type="page"/>
      </w:r>
    </w:p>
    <w:p w:rsidR="00925426" w:rsidRDefault="00925426" w:rsidP="007A2A4C">
      <w:pPr>
        <w:pStyle w:val="Heading3"/>
      </w:pPr>
      <w:bookmarkStart w:id="19" w:name="_Toc271242839"/>
      <w:r>
        <w:lastRenderedPageBreak/>
        <w:t>Extract table and field definitions</w:t>
      </w:r>
      <w:bookmarkEnd w:id="19"/>
    </w:p>
    <w:p w:rsidR="0083526F" w:rsidRDefault="0083526F" w:rsidP="004613FD">
      <w:pPr>
        <w:keepNext/>
        <w:jc w:val="both"/>
        <w:rPr>
          <w:noProof/>
        </w:rPr>
      </w:pPr>
      <w:r w:rsidRPr="00B30FEB">
        <w:t>For each SAP system you define in Kearo, you can download the table and field definitions valid for</w:t>
      </w:r>
      <w:r>
        <w:t xml:space="preserve"> </w:t>
      </w:r>
      <w:r w:rsidRPr="00B30FEB">
        <w:t xml:space="preserve">that </w:t>
      </w:r>
      <w:r>
        <w:t xml:space="preserve">SAP </w:t>
      </w:r>
      <w:r w:rsidRPr="00B30FEB">
        <w:t>syste</w:t>
      </w:r>
      <w:r>
        <w:t xml:space="preserve">m. This will allow you to extract all the data you want from that SAP system. It is important that you download the table and field definitions for each SAP system you specify, since some SAP systems will contain more or less tables or fields than another system (e.g. customized tables for SAP system ‘X’ might not be present in SAP system ‘Y’). </w:t>
      </w:r>
      <w:r w:rsidR="008B340B">
        <w:t>A rule with as short name ‘</w:t>
      </w:r>
      <w:r w:rsidR="008B340B" w:rsidRPr="008B340B">
        <w:t>KEARO_00</w:t>
      </w:r>
      <w:r w:rsidR="008B340B">
        <w:t>’ and as description ‘Table and field definitions’ is provided by default with the databases in the installation files. Based on that rule, you will extract the necessary information from SAP in order to be able to set up your own rules.</w:t>
      </w:r>
    </w:p>
    <w:p w:rsidR="008B340B" w:rsidRPr="008B340B" w:rsidRDefault="008B340B" w:rsidP="004613FD">
      <w:pPr>
        <w:jc w:val="both"/>
      </w:pPr>
      <w:r>
        <w:t>Go to the menu sub item ‘Quick table extraction’ under the menu item ‘Analyze &amp; Report’.</w:t>
      </w:r>
    </w:p>
    <w:p w:rsidR="00FE0248" w:rsidRDefault="00725115" w:rsidP="00244EE9">
      <w:pPr>
        <w:keepNext/>
        <w:spacing w:before="0" w:after="120" w:line="240" w:lineRule="auto"/>
        <w:jc w:val="center"/>
      </w:pPr>
      <w:r>
        <w:rPr>
          <w:b/>
          <w:noProof/>
          <w:color w:val="FF0000"/>
          <w:lang w:val="nl-BE" w:eastAsia="nl-BE" w:bidi="ar-SA"/>
        </w:rPr>
        <w:drawing>
          <wp:inline distT="0" distB="0" distL="0" distR="0">
            <wp:extent cx="4286250" cy="2314575"/>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srcRect/>
                    <a:stretch>
                      <a:fillRect/>
                    </a:stretch>
                  </pic:blipFill>
                  <pic:spPr bwMode="auto">
                    <a:xfrm>
                      <a:off x="0" y="0"/>
                      <a:ext cx="4286250" cy="2314575"/>
                    </a:xfrm>
                    <a:prstGeom prst="rect">
                      <a:avLst/>
                    </a:prstGeom>
                    <a:noFill/>
                    <a:ln w="9525">
                      <a:noFill/>
                      <a:miter lim="800000"/>
                      <a:headEnd/>
                      <a:tailEnd/>
                    </a:ln>
                  </pic:spPr>
                </pic:pic>
              </a:graphicData>
            </a:graphic>
          </wp:inline>
        </w:drawing>
      </w:r>
    </w:p>
    <w:p w:rsidR="008B340B" w:rsidRDefault="00FE0248" w:rsidP="00244EE9">
      <w:pPr>
        <w:pStyle w:val="Caption"/>
        <w:spacing w:before="0" w:after="120" w:line="240" w:lineRule="auto"/>
        <w:jc w:val="center"/>
        <w:rPr>
          <w:b w:val="0"/>
          <w:color w:val="FF0000"/>
        </w:rPr>
      </w:pPr>
      <w:r>
        <w:t xml:space="preserve">Figure </w:t>
      </w:r>
      <w:fldSimple w:instr=" SEQ Figure \* ARABIC ">
        <w:r w:rsidR="0050259A">
          <w:rPr>
            <w:noProof/>
          </w:rPr>
          <w:t>24</w:t>
        </w:r>
      </w:fldSimple>
      <w:r>
        <w:t xml:space="preserve">: </w:t>
      </w:r>
      <w:r w:rsidRPr="00DD3C46">
        <w:t>Sub menu item '</w:t>
      </w:r>
      <w:r>
        <w:t>Quick table extraction</w:t>
      </w:r>
      <w:r w:rsidRPr="00DD3C46">
        <w:t>’</w:t>
      </w:r>
    </w:p>
    <w:p w:rsidR="008B340B" w:rsidRPr="008B340B" w:rsidRDefault="008B340B" w:rsidP="004613FD">
      <w:pPr>
        <w:jc w:val="both"/>
      </w:pPr>
      <w:r>
        <w:t xml:space="preserve">In the treeview </w:t>
      </w:r>
      <w:r w:rsidR="008E39B8">
        <w:t>select the rule with the short name ‘</w:t>
      </w:r>
      <w:r w:rsidR="008E39B8" w:rsidRPr="008E39B8">
        <w:t>KEARO_00</w:t>
      </w:r>
      <w:r w:rsidR="008E39B8">
        <w:t>’</w:t>
      </w:r>
      <w:r w:rsidR="00FE0248">
        <w:t xml:space="preserve"> and enter a description for the extraction you are about to start (e.g. ‘Extraction of table and field definitions for SAP System XXX’ where you replace XXX by a description of your SAP system).</w:t>
      </w:r>
      <w:r w:rsidR="008E39B8">
        <w:t xml:space="preserve"> </w:t>
      </w:r>
      <w:r w:rsidR="00FE0248">
        <w:t>C</w:t>
      </w:r>
      <w:r w:rsidR="008E39B8">
        <w:t xml:space="preserve">lick on ‘Execute selected rule’. By executing the selected rule, Kearo starts the extraction of the table and field definitions for the SAP system you specified in chapter </w:t>
      </w:r>
      <w:hyperlink w:anchor="_Configure_SAP_RFC" w:history="1">
        <w:r w:rsidR="008E39B8" w:rsidRPr="008E39B8">
          <w:rPr>
            <w:rStyle w:val="Hyperlink"/>
          </w:rPr>
          <w:t>Configure SAP RFC access</w:t>
        </w:r>
      </w:hyperlink>
      <w:r w:rsidR="008E39B8">
        <w:t>. Depending on the performance of the system, the extraction duration ranges between 20 minutes and 60 minutes. Note that this extraction has to be performed only once for each SAP system you want to extract information from. Of course, if new table and field definitions have been added to the SAP system since you extracted the table and field definitions, you will need to extract the table and field definitions again.</w:t>
      </w:r>
      <w:r w:rsidR="00C25D18">
        <w:t xml:space="preserve"> The extraction is successfully accomplished when the textbox next to the ‘Extracting’ progress bar is colored green with the text ‘Success’ in it.</w:t>
      </w:r>
    </w:p>
    <w:p w:rsidR="00FE0248" w:rsidRDefault="00725115" w:rsidP="00244EE9">
      <w:pPr>
        <w:keepNext/>
        <w:spacing w:before="0" w:after="120" w:line="240" w:lineRule="auto"/>
        <w:jc w:val="center"/>
      </w:pPr>
      <w:r>
        <w:rPr>
          <w:b/>
          <w:noProof/>
          <w:color w:val="FF0000"/>
          <w:lang w:val="nl-BE" w:eastAsia="nl-BE" w:bidi="ar-SA"/>
        </w:rPr>
        <w:lastRenderedPageBreak/>
        <w:drawing>
          <wp:inline distT="0" distB="0" distL="0" distR="0">
            <wp:extent cx="5724525" cy="2838450"/>
            <wp:effectExtent l="1905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srcRect/>
                    <a:stretch>
                      <a:fillRect/>
                    </a:stretch>
                  </pic:blipFill>
                  <pic:spPr bwMode="auto">
                    <a:xfrm>
                      <a:off x="0" y="0"/>
                      <a:ext cx="5724525" cy="2838450"/>
                    </a:xfrm>
                    <a:prstGeom prst="rect">
                      <a:avLst/>
                    </a:prstGeom>
                    <a:noFill/>
                    <a:ln w="9525">
                      <a:noFill/>
                      <a:miter lim="800000"/>
                      <a:headEnd/>
                      <a:tailEnd/>
                    </a:ln>
                  </pic:spPr>
                </pic:pic>
              </a:graphicData>
            </a:graphic>
          </wp:inline>
        </w:drawing>
      </w:r>
    </w:p>
    <w:p w:rsidR="006A6731" w:rsidRDefault="00FE0248" w:rsidP="00244EE9">
      <w:pPr>
        <w:pStyle w:val="Caption"/>
        <w:spacing w:before="0" w:after="120" w:line="240" w:lineRule="auto"/>
        <w:jc w:val="center"/>
      </w:pPr>
      <w:r>
        <w:t xml:space="preserve">Figure </w:t>
      </w:r>
      <w:fldSimple w:instr=" SEQ Figure \* ARABIC ">
        <w:r w:rsidR="0050259A">
          <w:rPr>
            <w:noProof/>
          </w:rPr>
          <w:t>25</w:t>
        </w:r>
      </w:fldSimple>
      <w:r>
        <w:t>: Screen to extract table and field definitions</w:t>
      </w:r>
    </w:p>
    <w:p w:rsidR="000C4A28" w:rsidRDefault="00411F12" w:rsidP="004613FD">
      <w:pPr>
        <w:jc w:val="both"/>
      </w:pPr>
      <w:r>
        <w:t>After successful extraction of the table and field definitions, go to the ‘Set SAP RFC access’ sub menu.</w:t>
      </w:r>
    </w:p>
    <w:p w:rsidR="00411F12" w:rsidRDefault="00725115" w:rsidP="00244EE9">
      <w:pPr>
        <w:keepNext/>
        <w:spacing w:before="0" w:after="120" w:line="240" w:lineRule="auto"/>
        <w:jc w:val="center"/>
      </w:pPr>
      <w:r>
        <w:rPr>
          <w:noProof/>
          <w:lang w:val="nl-BE" w:eastAsia="nl-BE" w:bidi="ar-SA"/>
        </w:rPr>
        <w:drawing>
          <wp:inline distT="0" distB="0" distL="0" distR="0">
            <wp:extent cx="5753100" cy="1628775"/>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cstate="print"/>
                    <a:srcRect/>
                    <a:stretch>
                      <a:fillRect/>
                    </a:stretch>
                  </pic:blipFill>
                  <pic:spPr bwMode="auto">
                    <a:xfrm>
                      <a:off x="0" y="0"/>
                      <a:ext cx="5753100" cy="1628775"/>
                    </a:xfrm>
                    <a:prstGeom prst="rect">
                      <a:avLst/>
                    </a:prstGeom>
                    <a:noFill/>
                    <a:ln w="9525">
                      <a:noFill/>
                      <a:miter lim="800000"/>
                      <a:headEnd/>
                      <a:tailEnd/>
                    </a:ln>
                  </pic:spPr>
                </pic:pic>
              </a:graphicData>
            </a:graphic>
          </wp:inline>
        </w:drawing>
      </w:r>
    </w:p>
    <w:p w:rsidR="00411F12" w:rsidRPr="00770982" w:rsidRDefault="00411F12" w:rsidP="00244EE9">
      <w:pPr>
        <w:pStyle w:val="Caption"/>
        <w:spacing w:before="0" w:after="120" w:line="240" w:lineRule="auto"/>
        <w:jc w:val="center"/>
      </w:pPr>
      <w:r>
        <w:t xml:space="preserve">Figure </w:t>
      </w:r>
      <w:fldSimple w:instr=" SEQ Figure \* ARABIC ">
        <w:r w:rsidR="0050259A">
          <w:rPr>
            <w:noProof/>
          </w:rPr>
          <w:t>26</w:t>
        </w:r>
      </w:fldSimple>
      <w:r>
        <w:t>: Sub menu item 'Set SAP RFC access’</w:t>
      </w:r>
    </w:p>
    <w:p w:rsidR="00411F12" w:rsidRDefault="006628BB" w:rsidP="004613FD">
      <w:pPr>
        <w:jc w:val="both"/>
      </w:pPr>
      <w:r>
        <w:t>Select the SAP system for which you just extracted the table and field definitions. Then in the ‘Table and field definitions’ box on the bottom of the screen, select the rule ‘KEARO_00’ and click on the execute button underneath. This will link the table and field definitions to the SAP system you selected. The process can take up between 1 and 20 minutes depending on the performance of the system.</w:t>
      </w:r>
    </w:p>
    <w:p w:rsidR="006628BB" w:rsidRDefault="00725115" w:rsidP="00244EE9">
      <w:pPr>
        <w:keepNext/>
        <w:spacing w:before="0" w:after="120" w:line="240" w:lineRule="auto"/>
        <w:jc w:val="center"/>
      </w:pPr>
      <w:r>
        <w:rPr>
          <w:noProof/>
          <w:lang w:val="nl-BE" w:eastAsia="nl-BE" w:bidi="ar-SA"/>
        </w:rPr>
        <w:lastRenderedPageBreak/>
        <w:drawing>
          <wp:inline distT="0" distB="0" distL="0" distR="0">
            <wp:extent cx="5762625" cy="2352675"/>
            <wp:effectExtent l="1905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srcRect/>
                    <a:stretch>
                      <a:fillRect/>
                    </a:stretch>
                  </pic:blipFill>
                  <pic:spPr bwMode="auto">
                    <a:xfrm>
                      <a:off x="0" y="0"/>
                      <a:ext cx="5762625" cy="2352675"/>
                    </a:xfrm>
                    <a:prstGeom prst="rect">
                      <a:avLst/>
                    </a:prstGeom>
                    <a:noFill/>
                    <a:ln w="9525">
                      <a:noFill/>
                      <a:miter lim="800000"/>
                      <a:headEnd/>
                      <a:tailEnd/>
                    </a:ln>
                  </pic:spPr>
                </pic:pic>
              </a:graphicData>
            </a:graphic>
          </wp:inline>
        </w:drawing>
      </w:r>
    </w:p>
    <w:p w:rsidR="00411F12" w:rsidRDefault="006628BB" w:rsidP="00244EE9">
      <w:pPr>
        <w:pStyle w:val="Caption"/>
        <w:spacing w:before="0" w:after="120" w:line="240" w:lineRule="auto"/>
        <w:jc w:val="center"/>
      </w:pPr>
      <w:r>
        <w:t xml:space="preserve">Figure </w:t>
      </w:r>
      <w:fldSimple w:instr=" SEQ Figure \* ARABIC ">
        <w:r w:rsidR="0050259A">
          <w:rPr>
            <w:noProof/>
          </w:rPr>
          <w:t>27</w:t>
        </w:r>
      </w:fldSimple>
      <w:r>
        <w:t>: Select the rule with the 'Table and field definitions'</w:t>
      </w:r>
    </w:p>
    <w:p w:rsidR="00B3647A" w:rsidRDefault="00B3647A" w:rsidP="004613FD">
      <w:pPr>
        <w:jc w:val="both"/>
      </w:pPr>
      <w:r>
        <w:t xml:space="preserve">After </w:t>
      </w:r>
      <w:r w:rsidR="00F426B0">
        <w:t xml:space="preserve">successful linking the table and field definitions to the selected SAP system, the progress bar colors green and the ‘Status Transfer’ box </w:t>
      </w:r>
      <w:r w:rsidR="00C2217B">
        <w:t>tells you that the</w:t>
      </w:r>
      <w:r w:rsidR="00F426B0">
        <w:t xml:space="preserve"> ‘T</w:t>
      </w:r>
      <w:r w:rsidR="00F426B0" w:rsidRPr="00F426B0">
        <w:t>ransfer finished successfully</w:t>
      </w:r>
      <w:r w:rsidR="00F426B0">
        <w:t>’.</w:t>
      </w:r>
    </w:p>
    <w:p w:rsidR="00F426B0" w:rsidRDefault="00725115" w:rsidP="00244EE9">
      <w:pPr>
        <w:keepNext/>
        <w:spacing w:before="0" w:after="120" w:line="240" w:lineRule="auto"/>
        <w:jc w:val="center"/>
      </w:pPr>
      <w:r>
        <w:rPr>
          <w:noProof/>
          <w:lang w:val="nl-BE" w:eastAsia="nl-BE" w:bidi="ar-SA"/>
        </w:rPr>
        <w:drawing>
          <wp:inline distT="0" distB="0" distL="0" distR="0">
            <wp:extent cx="5753100" cy="2352675"/>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cstate="print"/>
                    <a:srcRect/>
                    <a:stretch>
                      <a:fillRect/>
                    </a:stretch>
                  </pic:blipFill>
                  <pic:spPr bwMode="auto">
                    <a:xfrm>
                      <a:off x="0" y="0"/>
                      <a:ext cx="5753100" cy="2352675"/>
                    </a:xfrm>
                    <a:prstGeom prst="rect">
                      <a:avLst/>
                    </a:prstGeom>
                    <a:noFill/>
                    <a:ln w="9525">
                      <a:noFill/>
                      <a:miter lim="800000"/>
                      <a:headEnd/>
                      <a:tailEnd/>
                    </a:ln>
                  </pic:spPr>
                </pic:pic>
              </a:graphicData>
            </a:graphic>
          </wp:inline>
        </w:drawing>
      </w:r>
    </w:p>
    <w:p w:rsidR="00B3647A" w:rsidRDefault="00F426B0" w:rsidP="00244EE9">
      <w:pPr>
        <w:pStyle w:val="Caption"/>
        <w:spacing w:before="0" w:after="120" w:line="240" w:lineRule="auto"/>
        <w:jc w:val="center"/>
      </w:pPr>
      <w:r>
        <w:t xml:space="preserve">Figure </w:t>
      </w:r>
      <w:fldSimple w:instr=" SEQ Figure \* ARABIC ">
        <w:r w:rsidR="0050259A">
          <w:rPr>
            <w:noProof/>
          </w:rPr>
          <w:t>28</w:t>
        </w:r>
      </w:fldSimple>
      <w:r>
        <w:t>: Table and field definitions successfully linked</w:t>
      </w:r>
    </w:p>
    <w:p w:rsidR="005B2DA0" w:rsidRDefault="005B2DA0">
      <w:pPr>
        <w:rPr>
          <w:b/>
          <w:bCs/>
          <w:caps/>
          <w:color w:val="FFFFFF" w:themeColor="background1"/>
          <w:spacing w:val="15"/>
          <w:sz w:val="22"/>
          <w:szCs w:val="22"/>
        </w:rPr>
      </w:pPr>
      <w:bookmarkStart w:id="20" w:name="_Create/maintain_security"/>
      <w:bookmarkEnd w:id="20"/>
      <w:r>
        <w:br w:type="page"/>
      </w:r>
    </w:p>
    <w:p w:rsidR="00F54465" w:rsidRPr="00A241B8" w:rsidRDefault="00F54465" w:rsidP="00CE6D38">
      <w:pPr>
        <w:pStyle w:val="Heading1"/>
      </w:pPr>
      <w:bookmarkStart w:id="21" w:name="_Toc271242840"/>
      <w:r w:rsidRPr="00A241B8">
        <w:lastRenderedPageBreak/>
        <w:t>Create/maintain security</w:t>
      </w:r>
      <w:bookmarkEnd w:id="21"/>
    </w:p>
    <w:p w:rsidR="008809B8" w:rsidRDefault="008809B8" w:rsidP="004613FD">
      <w:pPr>
        <w:jc w:val="both"/>
      </w:pPr>
      <w:r>
        <w:t>Within Kearo you have 2 layers of security:</w:t>
      </w:r>
    </w:p>
    <w:p w:rsidR="008809B8" w:rsidRDefault="008809B8" w:rsidP="00427967">
      <w:pPr>
        <w:numPr>
          <w:ilvl w:val="0"/>
          <w:numId w:val="8"/>
        </w:numPr>
        <w:spacing w:before="0" w:after="0"/>
        <w:ind w:left="567" w:hanging="283"/>
        <w:jc w:val="both"/>
      </w:pPr>
      <w:r>
        <w:t>Application security and;</w:t>
      </w:r>
    </w:p>
    <w:p w:rsidR="008809B8" w:rsidRDefault="008809B8" w:rsidP="00427967">
      <w:pPr>
        <w:numPr>
          <w:ilvl w:val="0"/>
          <w:numId w:val="8"/>
        </w:numPr>
        <w:spacing w:before="0" w:after="0"/>
        <w:ind w:left="567" w:hanging="283"/>
        <w:jc w:val="both"/>
      </w:pPr>
      <w:r>
        <w:t>Rule security.</w:t>
      </w:r>
    </w:p>
    <w:p w:rsidR="008809B8" w:rsidRDefault="008809B8" w:rsidP="004613FD">
      <w:pPr>
        <w:jc w:val="both"/>
      </w:pPr>
      <w:r>
        <w:t xml:space="preserve">The application security regulates the access to the menus in Kearo. Access to menus is assigned to groups. You can create as many groups as you want. For example: you could create </w:t>
      </w:r>
      <w:r w:rsidR="00A56E28">
        <w:t>a</w:t>
      </w:r>
      <w:r>
        <w:t xml:space="preserve"> group ‘Security Administrator’ with access to only security menus, you could create </w:t>
      </w:r>
      <w:r w:rsidR="00A56E28">
        <w:t>a</w:t>
      </w:r>
      <w:r>
        <w:t xml:space="preserve"> group ‘Rule Developer’ with access to only the set up of rules, you could create </w:t>
      </w:r>
      <w:r w:rsidR="00A56E28">
        <w:t>a</w:t>
      </w:r>
      <w:r>
        <w:t xml:space="preserve"> group ‘Report Viewer’ with access to only the generated reports, … . </w:t>
      </w:r>
    </w:p>
    <w:p w:rsidR="00A56E28" w:rsidRDefault="008809B8" w:rsidP="004613FD">
      <w:pPr>
        <w:jc w:val="both"/>
      </w:pPr>
      <w:r>
        <w:t>The Rule security regulates the access to the</w:t>
      </w:r>
      <w:r w:rsidR="00A56E28">
        <w:t xml:space="preserve"> configuration of</w:t>
      </w:r>
      <w:r>
        <w:t xml:space="preserve"> rules</w:t>
      </w:r>
      <w:r w:rsidR="00A56E28">
        <w:t xml:space="preserve"> and to the reports</w:t>
      </w:r>
      <w:r>
        <w:t xml:space="preserve"> in Kearo. Access to rules is assigned to groups. You can create as many groups as you want. For example: you coul</w:t>
      </w:r>
      <w:r w:rsidR="00A56E28">
        <w:t>d</w:t>
      </w:r>
      <w:r>
        <w:t xml:space="preserve"> create </w:t>
      </w:r>
      <w:r w:rsidR="00A56E28">
        <w:t xml:space="preserve">a </w:t>
      </w:r>
      <w:r>
        <w:t xml:space="preserve">group ‘Financial rules’ with access to only the financial related rules, you could create </w:t>
      </w:r>
      <w:r w:rsidR="00A56E28">
        <w:t xml:space="preserve">a </w:t>
      </w:r>
      <w:r>
        <w:t xml:space="preserve">group ‘Human Resources rules’ with access to only the human resources related rules, … . </w:t>
      </w:r>
    </w:p>
    <w:p w:rsidR="00780B0C" w:rsidRPr="008809B8" w:rsidRDefault="00780B0C" w:rsidP="004613FD">
      <w:pPr>
        <w:jc w:val="both"/>
      </w:pPr>
      <w:r>
        <w:t>Groups are assigned to users. More than one group can be assigned to a group.</w:t>
      </w:r>
    </w:p>
    <w:p w:rsidR="00F54465" w:rsidRDefault="000B53D4" w:rsidP="00236EEB">
      <w:pPr>
        <w:pStyle w:val="Heading2"/>
      </w:pPr>
      <w:bookmarkStart w:id="22" w:name="_Application_security"/>
      <w:bookmarkStart w:id="23" w:name="_Toc271242841"/>
      <w:bookmarkEnd w:id="22"/>
      <w:r w:rsidRPr="00F035DC">
        <w:t>Application security</w:t>
      </w:r>
      <w:bookmarkEnd w:id="23"/>
    </w:p>
    <w:p w:rsidR="00D04087" w:rsidRDefault="00D04087" w:rsidP="004613FD">
      <w:pPr>
        <w:jc w:val="both"/>
      </w:pPr>
      <w:r>
        <w:t>Select the menu sub item ‘Application user administration’ under the menu item ‘Settings’.</w:t>
      </w:r>
    </w:p>
    <w:p w:rsidR="00D04087" w:rsidRDefault="00725115" w:rsidP="00244EE9">
      <w:pPr>
        <w:keepNext/>
        <w:spacing w:before="0" w:after="120" w:line="240" w:lineRule="auto"/>
        <w:jc w:val="center"/>
      </w:pPr>
      <w:r>
        <w:rPr>
          <w:noProof/>
          <w:lang w:val="nl-BE" w:eastAsia="nl-BE" w:bidi="ar-SA"/>
        </w:rPr>
        <w:drawing>
          <wp:inline distT="0" distB="0" distL="0" distR="0">
            <wp:extent cx="5419725" cy="2314575"/>
            <wp:effectExtent l="1905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cstate="print"/>
                    <a:srcRect/>
                    <a:stretch>
                      <a:fillRect/>
                    </a:stretch>
                  </pic:blipFill>
                  <pic:spPr bwMode="auto">
                    <a:xfrm>
                      <a:off x="0" y="0"/>
                      <a:ext cx="5419725" cy="2314575"/>
                    </a:xfrm>
                    <a:prstGeom prst="rect">
                      <a:avLst/>
                    </a:prstGeom>
                    <a:noFill/>
                    <a:ln w="9525">
                      <a:noFill/>
                      <a:miter lim="800000"/>
                      <a:headEnd/>
                      <a:tailEnd/>
                    </a:ln>
                  </pic:spPr>
                </pic:pic>
              </a:graphicData>
            </a:graphic>
          </wp:inline>
        </w:drawing>
      </w:r>
    </w:p>
    <w:p w:rsidR="00D04087" w:rsidRDefault="00D04087" w:rsidP="00244EE9">
      <w:pPr>
        <w:pStyle w:val="Caption"/>
        <w:spacing w:before="0" w:after="120" w:line="240" w:lineRule="auto"/>
        <w:jc w:val="center"/>
      </w:pPr>
      <w:r>
        <w:t xml:space="preserve">Figure </w:t>
      </w:r>
      <w:fldSimple w:instr=" SEQ Figure \* ARABIC ">
        <w:r w:rsidR="00A241B8">
          <w:rPr>
            <w:noProof/>
          </w:rPr>
          <w:t>29</w:t>
        </w:r>
      </w:fldSimple>
      <w:r>
        <w:t>: Sub menu item 'Application user administration’</w:t>
      </w:r>
    </w:p>
    <w:p w:rsidR="00310A5B" w:rsidRDefault="00310A5B">
      <w:pPr>
        <w:rPr>
          <w:caps/>
          <w:color w:val="243F60" w:themeColor="accent1" w:themeShade="7F"/>
          <w:spacing w:val="15"/>
          <w:sz w:val="22"/>
          <w:szCs w:val="22"/>
        </w:rPr>
      </w:pPr>
      <w:r>
        <w:br w:type="page"/>
      </w:r>
    </w:p>
    <w:p w:rsidR="000B53D4" w:rsidRDefault="000B53D4" w:rsidP="007A2A4C">
      <w:pPr>
        <w:pStyle w:val="Heading3"/>
      </w:pPr>
      <w:bookmarkStart w:id="24" w:name="_Toc271242842"/>
      <w:r w:rsidRPr="00F035DC">
        <w:lastRenderedPageBreak/>
        <w:t>Create groups</w:t>
      </w:r>
      <w:bookmarkEnd w:id="24"/>
    </w:p>
    <w:p w:rsidR="006A6731" w:rsidRDefault="006A6731" w:rsidP="004613FD">
      <w:pPr>
        <w:jc w:val="both"/>
      </w:pPr>
      <w:r>
        <w:t>In the ‘Application user administration’ screen</w:t>
      </w:r>
      <w:r w:rsidR="00D04087">
        <w:t xml:space="preserve"> (cf. </w:t>
      </w:r>
      <w:hyperlink w:anchor="_Application_security" w:history="1">
        <w:r w:rsidR="00D04087" w:rsidRPr="00D04087">
          <w:rPr>
            <w:rStyle w:val="Hyperlink"/>
          </w:rPr>
          <w:t>begin of chapter ‘Application security’</w:t>
        </w:r>
      </w:hyperlink>
      <w:r w:rsidR="00D04087">
        <w:t>)</w:t>
      </w:r>
      <w:r>
        <w:t xml:space="preserve">, </w:t>
      </w:r>
      <w:r w:rsidR="00C01C93">
        <w:t xml:space="preserve">you can </w:t>
      </w:r>
      <w:r>
        <w:t xml:space="preserve">enter a new group name (e.g. ‘Kearo standard users’). Then select the menus to which the new group may have access (for </w:t>
      </w:r>
      <w:r w:rsidR="00A56E28">
        <w:t>full access</w:t>
      </w:r>
      <w:r>
        <w:t>, click on the</w:t>
      </w:r>
      <w:r w:rsidR="00A56E28">
        <w:t xml:space="preserve"> ‘+’ button in the </w:t>
      </w:r>
      <w:r>
        <w:t xml:space="preserve">‘Add all menus all’ </w:t>
      </w:r>
      <w:r w:rsidR="00A56E28">
        <w:t>column</w:t>
      </w:r>
      <w:r>
        <w:t xml:space="preserve"> – that way </w:t>
      </w:r>
      <w:r w:rsidR="00C01C93">
        <w:t>the group you created</w:t>
      </w:r>
      <w:r>
        <w:t xml:space="preserve"> will have access to all the menus and sub menu items in Kearo):</w:t>
      </w:r>
    </w:p>
    <w:p w:rsidR="006A6731" w:rsidRDefault="006A6731" w:rsidP="00427967">
      <w:pPr>
        <w:numPr>
          <w:ilvl w:val="0"/>
          <w:numId w:val="9"/>
        </w:numPr>
        <w:spacing w:before="0" w:after="0"/>
        <w:ind w:left="567" w:hanging="283"/>
        <w:jc w:val="both"/>
      </w:pPr>
      <w:r>
        <w:t>‘All rights’: the group has modify (only when applicable) and display rights in the corresponding menu;</w:t>
      </w:r>
    </w:p>
    <w:p w:rsidR="006A6731" w:rsidRDefault="006A6731" w:rsidP="00427967">
      <w:pPr>
        <w:numPr>
          <w:ilvl w:val="0"/>
          <w:numId w:val="9"/>
        </w:numPr>
        <w:ind w:left="568" w:hanging="284"/>
        <w:jc w:val="both"/>
      </w:pPr>
      <w:r>
        <w:t>‘Display rights’: the group has display rights in the corresponding menu.</w:t>
      </w:r>
    </w:p>
    <w:p w:rsidR="006A6731" w:rsidRDefault="00725115" w:rsidP="00244EE9">
      <w:pPr>
        <w:keepNext/>
        <w:spacing w:before="0" w:after="120" w:line="240" w:lineRule="auto"/>
        <w:jc w:val="center"/>
      </w:pPr>
      <w:r>
        <w:rPr>
          <w:noProof/>
          <w:lang w:val="nl-BE" w:eastAsia="nl-BE" w:bidi="ar-SA"/>
        </w:rPr>
        <w:drawing>
          <wp:inline distT="0" distB="0" distL="0" distR="0">
            <wp:extent cx="5762625" cy="3162300"/>
            <wp:effectExtent l="19050" t="0" r="952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cstate="print"/>
                    <a:srcRect/>
                    <a:stretch>
                      <a:fillRect/>
                    </a:stretch>
                  </pic:blipFill>
                  <pic:spPr bwMode="auto">
                    <a:xfrm>
                      <a:off x="0" y="0"/>
                      <a:ext cx="5762625" cy="3162300"/>
                    </a:xfrm>
                    <a:prstGeom prst="rect">
                      <a:avLst/>
                    </a:prstGeom>
                    <a:noFill/>
                    <a:ln w="9525">
                      <a:noFill/>
                      <a:miter lim="800000"/>
                      <a:headEnd/>
                      <a:tailEnd/>
                    </a:ln>
                  </pic:spPr>
                </pic:pic>
              </a:graphicData>
            </a:graphic>
          </wp:inline>
        </w:drawing>
      </w:r>
    </w:p>
    <w:p w:rsidR="006A6731" w:rsidRDefault="006A6731" w:rsidP="00244EE9">
      <w:pPr>
        <w:pStyle w:val="Caption"/>
        <w:spacing w:before="0" w:after="120" w:line="240" w:lineRule="auto"/>
        <w:jc w:val="center"/>
        <w:rPr>
          <w:noProof/>
        </w:rPr>
      </w:pPr>
      <w:r>
        <w:t xml:space="preserve">Figure </w:t>
      </w:r>
      <w:fldSimple w:instr=" SEQ Figure \* ARABIC ">
        <w:r w:rsidR="0050259A">
          <w:rPr>
            <w:noProof/>
          </w:rPr>
          <w:t>30</w:t>
        </w:r>
      </w:fldSimple>
      <w:r>
        <w:t xml:space="preserve">: Creation of a new group </w:t>
      </w:r>
      <w:r w:rsidR="00D04087">
        <w:t xml:space="preserve">with </w:t>
      </w:r>
      <w:r w:rsidR="00D04087">
        <w:rPr>
          <w:noProof/>
        </w:rPr>
        <w:t>menus</w:t>
      </w:r>
      <w:r>
        <w:rPr>
          <w:noProof/>
        </w:rPr>
        <w:t xml:space="preserve"> assigned</w:t>
      </w:r>
    </w:p>
    <w:p w:rsidR="00D04087" w:rsidRPr="00D04087" w:rsidRDefault="00D04087" w:rsidP="004613FD">
      <w:pPr>
        <w:jc w:val="both"/>
      </w:pPr>
      <w:r>
        <w:t>To save your changes click on ‘Save Data’.</w:t>
      </w:r>
    </w:p>
    <w:p w:rsidR="00310A5B" w:rsidRDefault="00310A5B">
      <w:pPr>
        <w:rPr>
          <w:caps/>
          <w:color w:val="243F60" w:themeColor="accent1" w:themeShade="7F"/>
          <w:spacing w:val="15"/>
          <w:sz w:val="22"/>
          <w:szCs w:val="22"/>
        </w:rPr>
      </w:pPr>
      <w:r>
        <w:br w:type="page"/>
      </w:r>
    </w:p>
    <w:p w:rsidR="000B53D4" w:rsidRPr="00810D65" w:rsidRDefault="000B53D4" w:rsidP="007A2A4C">
      <w:pPr>
        <w:pStyle w:val="Heading3"/>
      </w:pPr>
      <w:bookmarkStart w:id="25" w:name="_Toc271242843"/>
      <w:r w:rsidRPr="00F035DC">
        <w:lastRenderedPageBreak/>
        <w:t>Cr</w:t>
      </w:r>
      <w:r w:rsidRPr="00810D65">
        <w:t>eate user</w:t>
      </w:r>
      <w:r w:rsidR="00810D65" w:rsidRPr="00810D65">
        <w:t>s and assig</w:t>
      </w:r>
      <w:r w:rsidR="00810D65">
        <w:t>n g</w:t>
      </w:r>
      <w:r w:rsidR="00810D65" w:rsidRPr="00810D65">
        <w:t>roups to the user</w:t>
      </w:r>
      <w:r w:rsidR="00810D65">
        <w:t>s</w:t>
      </w:r>
      <w:bookmarkEnd w:id="25"/>
    </w:p>
    <w:p w:rsidR="00D04087" w:rsidRDefault="00D04087" w:rsidP="004613FD">
      <w:pPr>
        <w:jc w:val="both"/>
      </w:pPr>
      <w:r>
        <w:t xml:space="preserve">In the ‘Application user administration’ screen (cf. </w:t>
      </w:r>
      <w:hyperlink w:anchor="_Application_security" w:history="1">
        <w:r w:rsidRPr="00D04087">
          <w:rPr>
            <w:rStyle w:val="Hyperlink"/>
          </w:rPr>
          <w:t>begin of chapter ‘Application security’</w:t>
        </w:r>
      </w:hyperlink>
      <w:r>
        <w:t>), select the ‘Users’</w:t>
      </w:r>
      <w:r w:rsidR="00EC7015" w:rsidRPr="00EC7015">
        <w:t xml:space="preserve"> </w:t>
      </w:r>
      <w:r w:rsidR="00EC7015">
        <w:t>tab</w:t>
      </w:r>
      <w:r>
        <w:t>.</w:t>
      </w:r>
    </w:p>
    <w:p w:rsidR="00D04087" w:rsidRDefault="00725115" w:rsidP="00244EE9">
      <w:pPr>
        <w:keepNext/>
        <w:spacing w:before="0" w:after="120" w:line="240" w:lineRule="auto"/>
        <w:jc w:val="center"/>
      </w:pPr>
      <w:r>
        <w:rPr>
          <w:noProof/>
          <w:lang w:val="nl-BE" w:eastAsia="nl-BE" w:bidi="ar-SA"/>
        </w:rPr>
        <w:drawing>
          <wp:inline distT="0" distB="0" distL="0" distR="0">
            <wp:extent cx="3314700" cy="161925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cstate="print"/>
                    <a:srcRect/>
                    <a:stretch>
                      <a:fillRect/>
                    </a:stretch>
                  </pic:blipFill>
                  <pic:spPr bwMode="auto">
                    <a:xfrm>
                      <a:off x="0" y="0"/>
                      <a:ext cx="3314700" cy="1619250"/>
                    </a:xfrm>
                    <a:prstGeom prst="rect">
                      <a:avLst/>
                    </a:prstGeom>
                    <a:noFill/>
                    <a:ln w="9525">
                      <a:noFill/>
                      <a:miter lim="800000"/>
                      <a:headEnd/>
                      <a:tailEnd/>
                    </a:ln>
                  </pic:spPr>
                </pic:pic>
              </a:graphicData>
            </a:graphic>
          </wp:inline>
        </w:drawing>
      </w:r>
    </w:p>
    <w:p w:rsidR="00D04087" w:rsidRDefault="00D04087" w:rsidP="00244EE9">
      <w:pPr>
        <w:pStyle w:val="Caption"/>
        <w:spacing w:before="0" w:after="120" w:line="240" w:lineRule="auto"/>
        <w:jc w:val="center"/>
      </w:pPr>
      <w:r>
        <w:t xml:space="preserve">Figure </w:t>
      </w:r>
      <w:fldSimple w:instr=" SEQ Figure \* ARABIC ">
        <w:r w:rsidR="0050259A">
          <w:rPr>
            <w:noProof/>
          </w:rPr>
          <w:t>31</w:t>
        </w:r>
      </w:fldSimple>
      <w:r>
        <w:t>: Tab users in the 'User administration' sub menu</w:t>
      </w:r>
    </w:p>
    <w:p w:rsidR="00D22C0A" w:rsidRDefault="00EC7015" w:rsidP="004613FD">
      <w:pPr>
        <w:jc w:val="both"/>
      </w:pPr>
      <w:r>
        <w:t xml:space="preserve">In the column ‘User name’ enter the name of the new user. Assign at least one group to the new user </w:t>
      </w:r>
      <w:r w:rsidR="00810D65">
        <w:t>by selecting the user groups in the column ‘User group allocated’. By clicking on the + sign in the ‘Add groups’ column, all existing groups are allocated to the new user. Once the user is created and the groups are assigned, click on ‘Save Data’.</w:t>
      </w:r>
    </w:p>
    <w:p w:rsidR="00810D65" w:rsidRDefault="00725115" w:rsidP="00244EE9">
      <w:pPr>
        <w:spacing w:before="0" w:after="120" w:line="240" w:lineRule="auto"/>
        <w:jc w:val="center"/>
      </w:pPr>
      <w:r>
        <w:rPr>
          <w:noProof/>
          <w:lang w:val="nl-BE" w:eastAsia="nl-BE" w:bidi="ar-SA"/>
        </w:rPr>
        <w:drawing>
          <wp:inline distT="0" distB="0" distL="0" distR="0">
            <wp:extent cx="2867025" cy="3571875"/>
            <wp:effectExtent l="1905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cstate="print"/>
                    <a:srcRect/>
                    <a:stretch>
                      <a:fillRect/>
                    </a:stretch>
                  </pic:blipFill>
                  <pic:spPr bwMode="auto">
                    <a:xfrm>
                      <a:off x="0" y="0"/>
                      <a:ext cx="2867025" cy="3571875"/>
                    </a:xfrm>
                    <a:prstGeom prst="rect">
                      <a:avLst/>
                    </a:prstGeom>
                    <a:noFill/>
                    <a:ln w="9525">
                      <a:noFill/>
                      <a:miter lim="800000"/>
                      <a:headEnd/>
                      <a:tailEnd/>
                    </a:ln>
                  </pic:spPr>
                </pic:pic>
              </a:graphicData>
            </a:graphic>
          </wp:inline>
        </w:drawing>
      </w:r>
    </w:p>
    <w:p w:rsidR="00D04087" w:rsidRDefault="00810D65" w:rsidP="00244EE9">
      <w:pPr>
        <w:pStyle w:val="Caption"/>
        <w:spacing w:before="0" w:after="120" w:line="240" w:lineRule="auto"/>
        <w:jc w:val="center"/>
      </w:pPr>
      <w:r>
        <w:t xml:space="preserve">Figure </w:t>
      </w:r>
      <w:fldSimple w:instr=" SEQ Figure \* ARABIC ">
        <w:r w:rsidR="0050259A">
          <w:rPr>
            <w:noProof/>
          </w:rPr>
          <w:t>32</w:t>
        </w:r>
      </w:fldSimple>
      <w:r>
        <w:t>: Create a user and assign a group to a user</w:t>
      </w:r>
    </w:p>
    <w:p w:rsidR="00810D65" w:rsidRDefault="00810D65" w:rsidP="004613FD">
      <w:pPr>
        <w:jc w:val="both"/>
      </w:pPr>
      <w:r>
        <w:t>After creation of a user, an initial password must be created. Select the user to create a password for and click on the button ‘Create initial/temporary password’ to generate an initial password.</w:t>
      </w:r>
    </w:p>
    <w:p w:rsidR="00810D65" w:rsidRDefault="00725115" w:rsidP="00244EE9">
      <w:pPr>
        <w:keepNext/>
        <w:spacing w:before="0" w:after="120" w:line="240" w:lineRule="auto"/>
        <w:jc w:val="center"/>
      </w:pPr>
      <w:r>
        <w:rPr>
          <w:noProof/>
          <w:lang w:val="nl-BE" w:eastAsia="nl-BE" w:bidi="ar-SA"/>
        </w:rPr>
        <w:lastRenderedPageBreak/>
        <w:drawing>
          <wp:inline distT="0" distB="0" distL="0" distR="0">
            <wp:extent cx="3314700" cy="153352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 cstate="print"/>
                    <a:srcRect/>
                    <a:stretch>
                      <a:fillRect/>
                    </a:stretch>
                  </pic:blipFill>
                  <pic:spPr bwMode="auto">
                    <a:xfrm>
                      <a:off x="0" y="0"/>
                      <a:ext cx="3314700" cy="1533525"/>
                    </a:xfrm>
                    <a:prstGeom prst="rect">
                      <a:avLst/>
                    </a:prstGeom>
                    <a:noFill/>
                    <a:ln w="9525">
                      <a:noFill/>
                      <a:miter lim="800000"/>
                      <a:headEnd/>
                      <a:tailEnd/>
                    </a:ln>
                  </pic:spPr>
                </pic:pic>
              </a:graphicData>
            </a:graphic>
          </wp:inline>
        </w:drawing>
      </w:r>
    </w:p>
    <w:p w:rsidR="00810D65" w:rsidRDefault="00810D65" w:rsidP="00244EE9">
      <w:pPr>
        <w:pStyle w:val="Caption"/>
        <w:spacing w:before="0" w:after="120" w:line="240" w:lineRule="auto"/>
        <w:jc w:val="center"/>
      </w:pPr>
      <w:r>
        <w:t xml:space="preserve">Figure </w:t>
      </w:r>
      <w:fldSimple w:instr=" SEQ Figure \* ARABIC ">
        <w:r w:rsidR="0050259A">
          <w:rPr>
            <w:noProof/>
          </w:rPr>
          <w:t>33</w:t>
        </w:r>
      </w:fldSimple>
      <w:r>
        <w:t>: Create initial password</w:t>
      </w:r>
    </w:p>
    <w:p w:rsidR="00810D65" w:rsidRDefault="000D0317" w:rsidP="004613FD">
      <w:pPr>
        <w:jc w:val="both"/>
      </w:pPr>
      <w:r>
        <w:t>Kearo shows a random initial password and additionally copies the password to the clipboard. Save the new password by clicking on the ‘Save Data’ button.</w:t>
      </w:r>
    </w:p>
    <w:p w:rsidR="000D0317" w:rsidRDefault="00725115" w:rsidP="00244EE9">
      <w:pPr>
        <w:keepNext/>
        <w:spacing w:before="0" w:after="120" w:line="240" w:lineRule="auto"/>
        <w:jc w:val="center"/>
      </w:pPr>
      <w:r>
        <w:rPr>
          <w:noProof/>
          <w:lang w:val="nl-BE" w:eastAsia="nl-BE" w:bidi="ar-SA"/>
        </w:rPr>
        <w:drawing>
          <wp:inline distT="0" distB="0" distL="0" distR="0">
            <wp:extent cx="3533775" cy="1704975"/>
            <wp:effectExtent l="1905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1" cstate="print"/>
                    <a:srcRect/>
                    <a:stretch>
                      <a:fillRect/>
                    </a:stretch>
                  </pic:blipFill>
                  <pic:spPr bwMode="auto">
                    <a:xfrm>
                      <a:off x="0" y="0"/>
                      <a:ext cx="3533775" cy="1704975"/>
                    </a:xfrm>
                    <a:prstGeom prst="rect">
                      <a:avLst/>
                    </a:prstGeom>
                    <a:noFill/>
                    <a:ln w="9525">
                      <a:noFill/>
                      <a:miter lim="800000"/>
                      <a:headEnd/>
                      <a:tailEnd/>
                    </a:ln>
                  </pic:spPr>
                </pic:pic>
              </a:graphicData>
            </a:graphic>
          </wp:inline>
        </w:drawing>
      </w:r>
    </w:p>
    <w:p w:rsidR="000D0317" w:rsidRDefault="000D0317" w:rsidP="00244EE9">
      <w:pPr>
        <w:pStyle w:val="Caption"/>
        <w:spacing w:before="0" w:after="120" w:line="240" w:lineRule="auto"/>
        <w:jc w:val="center"/>
      </w:pPr>
      <w:r>
        <w:t xml:space="preserve">Figure </w:t>
      </w:r>
      <w:fldSimple w:instr=" SEQ Figure \* ARABIC ">
        <w:r w:rsidR="0050259A">
          <w:rPr>
            <w:noProof/>
          </w:rPr>
          <w:t>34</w:t>
        </w:r>
      </w:fldSimple>
      <w:r>
        <w:t>: Confirmation of the initial password creation</w:t>
      </w:r>
    </w:p>
    <w:p w:rsidR="000D0317" w:rsidRPr="000D0317" w:rsidRDefault="000D0317" w:rsidP="004613FD">
      <w:pPr>
        <w:jc w:val="both"/>
      </w:pPr>
      <w:r>
        <w:t>When the user logs on with the initial password, Kearo prompts to change the password.</w:t>
      </w:r>
    </w:p>
    <w:p w:rsidR="000D0317" w:rsidRDefault="00725115" w:rsidP="00244EE9">
      <w:pPr>
        <w:keepNext/>
        <w:spacing w:before="0" w:after="120" w:line="240" w:lineRule="auto"/>
        <w:jc w:val="center"/>
      </w:pPr>
      <w:r>
        <w:rPr>
          <w:noProof/>
          <w:lang w:val="nl-BE" w:eastAsia="nl-BE" w:bidi="ar-SA"/>
        </w:rPr>
        <w:drawing>
          <wp:inline distT="0" distB="0" distL="0" distR="0">
            <wp:extent cx="3228975" cy="2143125"/>
            <wp:effectExtent l="1905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cstate="print"/>
                    <a:srcRect/>
                    <a:stretch>
                      <a:fillRect/>
                    </a:stretch>
                  </pic:blipFill>
                  <pic:spPr bwMode="auto">
                    <a:xfrm>
                      <a:off x="0" y="0"/>
                      <a:ext cx="3228975" cy="2143125"/>
                    </a:xfrm>
                    <a:prstGeom prst="rect">
                      <a:avLst/>
                    </a:prstGeom>
                    <a:noFill/>
                    <a:ln w="9525">
                      <a:noFill/>
                      <a:miter lim="800000"/>
                      <a:headEnd/>
                      <a:tailEnd/>
                    </a:ln>
                  </pic:spPr>
                </pic:pic>
              </a:graphicData>
            </a:graphic>
          </wp:inline>
        </w:drawing>
      </w:r>
    </w:p>
    <w:p w:rsidR="00810D65" w:rsidRPr="00D04087" w:rsidRDefault="000D0317" w:rsidP="00244EE9">
      <w:pPr>
        <w:pStyle w:val="Caption"/>
        <w:spacing w:before="0" w:after="120" w:line="240" w:lineRule="auto"/>
        <w:jc w:val="center"/>
      </w:pPr>
      <w:r>
        <w:t xml:space="preserve">Figure </w:t>
      </w:r>
      <w:fldSimple w:instr=" SEQ Figure \* ARABIC ">
        <w:r w:rsidR="0050259A">
          <w:rPr>
            <w:noProof/>
          </w:rPr>
          <w:t>35</w:t>
        </w:r>
      </w:fldSimple>
      <w:r>
        <w:t>: Change of password after log on with initial password</w:t>
      </w:r>
    </w:p>
    <w:p w:rsidR="00310A5B" w:rsidRPr="003A15C5" w:rsidRDefault="00310A5B">
      <w:pPr>
        <w:rPr>
          <w:caps/>
          <w:color w:val="243F60" w:themeColor="accent1" w:themeShade="7F"/>
          <w:spacing w:val="15"/>
          <w:sz w:val="22"/>
          <w:szCs w:val="22"/>
        </w:rPr>
      </w:pPr>
      <w:r w:rsidRPr="003A15C5">
        <w:br w:type="page"/>
      </w:r>
    </w:p>
    <w:p w:rsidR="00FC1249" w:rsidRDefault="00FC1249" w:rsidP="007A2A4C">
      <w:pPr>
        <w:pStyle w:val="Heading3"/>
        <w:rPr>
          <w:lang w:val="nl-BE"/>
        </w:rPr>
      </w:pPr>
      <w:bookmarkStart w:id="26" w:name="_Toc271242844"/>
      <w:r>
        <w:rPr>
          <w:lang w:val="nl-BE"/>
        </w:rPr>
        <w:lastRenderedPageBreak/>
        <w:t>Change password settings</w:t>
      </w:r>
      <w:bookmarkEnd w:id="26"/>
    </w:p>
    <w:p w:rsidR="00820807" w:rsidRPr="00820807" w:rsidRDefault="00820807" w:rsidP="004613FD">
      <w:pPr>
        <w:jc w:val="both"/>
      </w:pPr>
      <w:r w:rsidRPr="00820807">
        <w:t>Select the menu sub item ‘Password settings’ under the menu ‘Settings’</w:t>
      </w:r>
      <w:r w:rsidR="004E7BD5">
        <w:t xml:space="preserve"> to change the password settings.</w:t>
      </w:r>
    </w:p>
    <w:p w:rsidR="004E7BD5" w:rsidRDefault="00725115" w:rsidP="00244EE9">
      <w:pPr>
        <w:keepNext/>
        <w:spacing w:before="0" w:after="120" w:line="240" w:lineRule="auto"/>
        <w:jc w:val="center"/>
      </w:pPr>
      <w:r>
        <w:rPr>
          <w:noProof/>
          <w:lang w:val="nl-BE" w:eastAsia="nl-BE" w:bidi="ar-SA"/>
        </w:rPr>
        <w:drawing>
          <wp:inline distT="0" distB="0" distL="0" distR="0">
            <wp:extent cx="5429250" cy="230505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cstate="print"/>
                    <a:srcRect/>
                    <a:stretch>
                      <a:fillRect/>
                    </a:stretch>
                  </pic:blipFill>
                  <pic:spPr bwMode="auto">
                    <a:xfrm>
                      <a:off x="0" y="0"/>
                      <a:ext cx="5429250" cy="2305050"/>
                    </a:xfrm>
                    <a:prstGeom prst="rect">
                      <a:avLst/>
                    </a:prstGeom>
                    <a:noFill/>
                    <a:ln w="9525">
                      <a:noFill/>
                      <a:miter lim="800000"/>
                      <a:headEnd/>
                      <a:tailEnd/>
                    </a:ln>
                  </pic:spPr>
                </pic:pic>
              </a:graphicData>
            </a:graphic>
          </wp:inline>
        </w:drawing>
      </w:r>
    </w:p>
    <w:p w:rsidR="00820807" w:rsidRDefault="004E7BD5" w:rsidP="00244EE9">
      <w:pPr>
        <w:pStyle w:val="Caption"/>
        <w:spacing w:before="0" w:after="120" w:line="240" w:lineRule="auto"/>
        <w:jc w:val="center"/>
      </w:pPr>
      <w:r>
        <w:t xml:space="preserve">Figure </w:t>
      </w:r>
      <w:fldSimple w:instr=" SEQ Figure \* ARABIC ">
        <w:r w:rsidR="0050259A">
          <w:rPr>
            <w:noProof/>
          </w:rPr>
          <w:t>36</w:t>
        </w:r>
      </w:fldSimple>
      <w:r>
        <w:t>: Sub menu item 'Password settings'</w:t>
      </w:r>
    </w:p>
    <w:p w:rsidR="004E7BD5" w:rsidRDefault="004E7BD5" w:rsidP="004613FD">
      <w:pPr>
        <w:jc w:val="both"/>
      </w:pPr>
      <w:r>
        <w:t>Following password settings can be configured:</w:t>
      </w:r>
    </w:p>
    <w:p w:rsidR="004E7BD5" w:rsidRDefault="004E7BD5" w:rsidP="00427967">
      <w:pPr>
        <w:numPr>
          <w:ilvl w:val="0"/>
          <w:numId w:val="10"/>
        </w:numPr>
        <w:spacing w:before="0" w:after="0"/>
        <w:ind w:left="567" w:hanging="283"/>
        <w:jc w:val="both"/>
      </w:pPr>
      <w:r>
        <w:t>Minimum password length;</w:t>
      </w:r>
    </w:p>
    <w:p w:rsidR="004E7BD5" w:rsidRDefault="004E7BD5" w:rsidP="00427967">
      <w:pPr>
        <w:numPr>
          <w:ilvl w:val="0"/>
          <w:numId w:val="10"/>
        </w:numPr>
        <w:spacing w:before="0" w:after="0"/>
        <w:ind w:left="567" w:hanging="283"/>
        <w:jc w:val="both"/>
      </w:pPr>
      <w:r>
        <w:t>Minimum password age: The number of days that have to be passed before the user can change his password again since he last changed his password.</w:t>
      </w:r>
    </w:p>
    <w:p w:rsidR="004E7BD5" w:rsidRDefault="004E7BD5" w:rsidP="00427967">
      <w:pPr>
        <w:numPr>
          <w:ilvl w:val="0"/>
          <w:numId w:val="10"/>
        </w:numPr>
        <w:spacing w:before="0" w:after="0"/>
        <w:ind w:left="567" w:hanging="283"/>
        <w:jc w:val="both"/>
      </w:pPr>
      <w:r>
        <w:t>Maximum password age: The number of days after which the user is forced to change his password.</w:t>
      </w:r>
    </w:p>
    <w:p w:rsidR="004E7BD5" w:rsidRDefault="004E7BD5" w:rsidP="00427967">
      <w:pPr>
        <w:numPr>
          <w:ilvl w:val="0"/>
          <w:numId w:val="10"/>
        </w:numPr>
        <w:spacing w:before="0" w:after="0"/>
        <w:ind w:left="567" w:hanging="283"/>
        <w:jc w:val="both"/>
      </w:pPr>
      <w:r>
        <w:t>Password history: The number of unique passwords that have to be used before an old password can be used again.</w:t>
      </w:r>
    </w:p>
    <w:p w:rsidR="00D22C0A" w:rsidRDefault="004E7BD5" w:rsidP="00427967">
      <w:pPr>
        <w:keepNext/>
        <w:numPr>
          <w:ilvl w:val="0"/>
          <w:numId w:val="10"/>
        </w:numPr>
        <w:ind w:left="568" w:hanging="284"/>
        <w:jc w:val="both"/>
      </w:pPr>
      <w:r>
        <w:t>Maximum retries: The number of wrong passwords that can be entered before Kearo automatically closes.</w:t>
      </w:r>
    </w:p>
    <w:p w:rsidR="00965390" w:rsidRDefault="00725115" w:rsidP="00244EE9">
      <w:pPr>
        <w:keepNext/>
        <w:spacing w:before="0" w:after="120" w:line="240" w:lineRule="auto"/>
        <w:jc w:val="center"/>
      </w:pPr>
      <w:r>
        <w:rPr>
          <w:noProof/>
          <w:lang w:val="nl-BE" w:eastAsia="nl-BE" w:bidi="ar-SA"/>
        </w:rPr>
        <w:drawing>
          <wp:inline distT="0" distB="0" distL="0" distR="0">
            <wp:extent cx="2428875" cy="1781175"/>
            <wp:effectExtent l="1905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srcRect/>
                    <a:stretch>
                      <a:fillRect/>
                    </a:stretch>
                  </pic:blipFill>
                  <pic:spPr bwMode="auto">
                    <a:xfrm>
                      <a:off x="0" y="0"/>
                      <a:ext cx="2428875" cy="1781175"/>
                    </a:xfrm>
                    <a:prstGeom prst="rect">
                      <a:avLst/>
                    </a:prstGeom>
                    <a:noFill/>
                    <a:ln w="9525">
                      <a:noFill/>
                      <a:miter lim="800000"/>
                      <a:headEnd/>
                      <a:tailEnd/>
                    </a:ln>
                  </pic:spPr>
                </pic:pic>
              </a:graphicData>
            </a:graphic>
          </wp:inline>
        </w:drawing>
      </w:r>
    </w:p>
    <w:p w:rsidR="004E7BD5" w:rsidRPr="004E7BD5" w:rsidRDefault="00965390" w:rsidP="00244EE9">
      <w:pPr>
        <w:pStyle w:val="Caption"/>
        <w:spacing w:before="0" w:after="120" w:line="240" w:lineRule="auto"/>
        <w:jc w:val="center"/>
      </w:pPr>
      <w:r>
        <w:t xml:space="preserve">Figure </w:t>
      </w:r>
      <w:fldSimple w:instr=" SEQ Figure \* ARABIC ">
        <w:r w:rsidR="0050259A">
          <w:rPr>
            <w:noProof/>
          </w:rPr>
          <w:t>37</w:t>
        </w:r>
      </w:fldSimple>
      <w:r>
        <w:t>: Password settings</w:t>
      </w:r>
    </w:p>
    <w:p w:rsidR="00820807" w:rsidRPr="004E7BD5" w:rsidRDefault="00820807" w:rsidP="004613FD">
      <w:pPr>
        <w:jc w:val="both"/>
      </w:pPr>
    </w:p>
    <w:p w:rsidR="007A34A8" w:rsidRDefault="007A34A8">
      <w:pPr>
        <w:rPr>
          <w:caps/>
          <w:spacing w:val="15"/>
          <w:sz w:val="22"/>
          <w:szCs w:val="22"/>
        </w:rPr>
      </w:pPr>
      <w:r>
        <w:br w:type="page"/>
      </w:r>
    </w:p>
    <w:p w:rsidR="000B53D4" w:rsidRDefault="000B53D4" w:rsidP="00236EEB">
      <w:pPr>
        <w:pStyle w:val="Heading2"/>
      </w:pPr>
      <w:bookmarkStart w:id="27" w:name="_Toc271242845"/>
      <w:r w:rsidRPr="00925426">
        <w:lastRenderedPageBreak/>
        <w:t>Rule security</w:t>
      </w:r>
      <w:bookmarkEnd w:id="27"/>
    </w:p>
    <w:p w:rsidR="00965390" w:rsidRDefault="00965390" w:rsidP="004613FD">
      <w:pPr>
        <w:jc w:val="both"/>
      </w:pPr>
      <w:r>
        <w:t>Select the menu sub item ‘Rules user administration’ under the menu item ‘Settings’.</w:t>
      </w:r>
    </w:p>
    <w:p w:rsidR="00965390" w:rsidRDefault="00725115" w:rsidP="00244EE9">
      <w:pPr>
        <w:keepNext/>
        <w:spacing w:before="0" w:after="120" w:line="240" w:lineRule="auto"/>
        <w:jc w:val="center"/>
      </w:pPr>
      <w:r>
        <w:rPr>
          <w:noProof/>
          <w:lang w:val="nl-BE" w:eastAsia="nl-BE" w:bidi="ar-SA"/>
        </w:rPr>
        <w:drawing>
          <wp:inline distT="0" distB="0" distL="0" distR="0">
            <wp:extent cx="5400675" cy="2266950"/>
            <wp:effectExtent l="1905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5" cstate="print"/>
                    <a:srcRect/>
                    <a:stretch>
                      <a:fillRect/>
                    </a:stretch>
                  </pic:blipFill>
                  <pic:spPr bwMode="auto">
                    <a:xfrm>
                      <a:off x="0" y="0"/>
                      <a:ext cx="5400675" cy="2266950"/>
                    </a:xfrm>
                    <a:prstGeom prst="rect">
                      <a:avLst/>
                    </a:prstGeom>
                    <a:noFill/>
                    <a:ln w="9525">
                      <a:noFill/>
                      <a:miter lim="800000"/>
                      <a:headEnd/>
                      <a:tailEnd/>
                    </a:ln>
                  </pic:spPr>
                </pic:pic>
              </a:graphicData>
            </a:graphic>
          </wp:inline>
        </w:drawing>
      </w:r>
    </w:p>
    <w:p w:rsidR="00965390" w:rsidRDefault="00965390" w:rsidP="00244EE9">
      <w:pPr>
        <w:pStyle w:val="Caption"/>
        <w:spacing w:before="0" w:after="120" w:line="240" w:lineRule="auto"/>
        <w:jc w:val="center"/>
      </w:pPr>
      <w:r>
        <w:t xml:space="preserve">Figure </w:t>
      </w:r>
      <w:fldSimple w:instr=" SEQ Figure \* ARABIC ">
        <w:r w:rsidR="0050259A">
          <w:rPr>
            <w:noProof/>
          </w:rPr>
          <w:t>38</w:t>
        </w:r>
      </w:fldSimple>
      <w:r>
        <w:t>: Menu sub item 'Rules user administration'</w:t>
      </w:r>
    </w:p>
    <w:p w:rsidR="00965390" w:rsidRDefault="00965390" w:rsidP="004613FD">
      <w:pPr>
        <w:jc w:val="both"/>
      </w:pPr>
    </w:p>
    <w:p w:rsidR="00965390" w:rsidRDefault="00965390" w:rsidP="007A2A4C">
      <w:pPr>
        <w:pStyle w:val="Heading3"/>
      </w:pPr>
      <w:bookmarkStart w:id="28" w:name="_Create_groups_and"/>
      <w:bookmarkStart w:id="29" w:name="_Toc271242846"/>
      <w:bookmarkEnd w:id="28"/>
      <w:r w:rsidRPr="00F035DC">
        <w:t>Create groups</w:t>
      </w:r>
      <w:r>
        <w:t xml:space="preserve"> and assign users to a group</w:t>
      </w:r>
      <w:bookmarkEnd w:id="29"/>
    </w:p>
    <w:p w:rsidR="00965390" w:rsidRPr="00965390" w:rsidRDefault="00965390" w:rsidP="004613FD">
      <w:pPr>
        <w:jc w:val="both"/>
      </w:pPr>
      <w:r>
        <w:t>Enter a group name on the left side of the screen and select the users to assign on the right side of the screen. To assign all the users to a group, click on the ‘+’ sin in the column ‘Add all users’. Click on ‘Save data’ to save the changes.</w:t>
      </w:r>
    </w:p>
    <w:p w:rsidR="00965390" w:rsidRPr="00965390" w:rsidRDefault="00725115" w:rsidP="00244EE9">
      <w:pPr>
        <w:spacing w:before="0" w:after="120" w:line="240" w:lineRule="auto"/>
        <w:jc w:val="center"/>
      </w:pPr>
      <w:r>
        <w:rPr>
          <w:noProof/>
          <w:lang w:val="nl-BE" w:eastAsia="nl-BE" w:bidi="ar-SA"/>
        </w:rPr>
        <w:drawing>
          <wp:inline distT="0" distB="0" distL="0" distR="0">
            <wp:extent cx="5753100" cy="118110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6" cstate="print"/>
                    <a:srcRect/>
                    <a:stretch>
                      <a:fillRect/>
                    </a:stretch>
                  </pic:blipFill>
                  <pic:spPr bwMode="auto">
                    <a:xfrm>
                      <a:off x="0" y="0"/>
                      <a:ext cx="5753100" cy="1181100"/>
                    </a:xfrm>
                    <a:prstGeom prst="rect">
                      <a:avLst/>
                    </a:prstGeom>
                    <a:noFill/>
                    <a:ln w="9525">
                      <a:noFill/>
                      <a:miter lim="800000"/>
                      <a:headEnd/>
                      <a:tailEnd/>
                    </a:ln>
                  </pic:spPr>
                </pic:pic>
              </a:graphicData>
            </a:graphic>
          </wp:inline>
        </w:drawing>
      </w:r>
    </w:p>
    <w:p w:rsidR="00517BA9" w:rsidRDefault="00517BA9" w:rsidP="00517BA9">
      <w:pPr>
        <w:pStyle w:val="Caption"/>
        <w:spacing w:before="0" w:after="120" w:line="240" w:lineRule="auto"/>
        <w:jc w:val="center"/>
      </w:pPr>
      <w:r>
        <w:t xml:space="preserve">Figure </w:t>
      </w:r>
      <w:fldSimple w:instr=" SEQ Figure \* ARABIC ">
        <w:r>
          <w:rPr>
            <w:noProof/>
          </w:rPr>
          <w:t>38</w:t>
        </w:r>
      </w:fldSimple>
      <w:r>
        <w:t>: Menu …</w:t>
      </w:r>
    </w:p>
    <w:p w:rsidR="00965390" w:rsidRPr="00965390" w:rsidRDefault="00965390" w:rsidP="004613FD">
      <w:pPr>
        <w:jc w:val="both"/>
      </w:pPr>
    </w:p>
    <w:p w:rsidR="005B2DA0" w:rsidRDefault="005B2DA0">
      <w:pPr>
        <w:rPr>
          <w:b/>
          <w:bCs/>
          <w:caps/>
          <w:color w:val="FFFFFF" w:themeColor="background1"/>
          <w:spacing w:val="15"/>
          <w:sz w:val="22"/>
          <w:szCs w:val="22"/>
        </w:rPr>
      </w:pPr>
      <w:r>
        <w:br w:type="page"/>
      </w:r>
    </w:p>
    <w:p w:rsidR="00926C78" w:rsidRDefault="00926C78" w:rsidP="00CE6D38">
      <w:pPr>
        <w:pStyle w:val="Heading1"/>
      </w:pPr>
      <w:bookmarkStart w:id="30" w:name="_Toc271242847"/>
      <w:r w:rsidRPr="00925426">
        <w:lastRenderedPageBreak/>
        <w:t>Create rules</w:t>
      </w:r>
      <w:bookmarkEnd w:id="30"/>
    </w:p>
    <w:p w:rsidR="00C92DA9" w:rsidRDefault="00C92DA9" w:rsidP="004613FD">
      <w:pPr>
        <w:jc w:val="both"/>
      </w:pPr>
      <w:r>
        <w:t xml:space="preserve">This chapter explains how to configure tables to extract from SAP and how to build a rule to </w:t>
      </w:r>
      <w:r w:rsidR="00CE6D38">
        <w:t>analyze</w:t>
      </w:r>
      <w:r w:rsidR="008447EA">
        <w:t xml:space="preserve"> and report</w:t>
      </w:r>
      <w:r>
        <w:t xml:space="preserve"> the extracted tables.</w:t>
      </w:r>
      <w:r w:rsidR="00B96FD0">
        <w:t xml:space="preserve"> </w:t>
      </w:r>
    </w:p>
    <w:p w:rsidR="00155BA1" w:rsidRDefault="00155BA1" w:rsidP="004613FD">
      <w:pPr>
        <w:jc w:val="both"/>
      </w:pPr>
      <w:r>
        <w:t>Select menu sub item ‘Configure rules’ under menu item ‘Configuration’.</w:t>
      </w:r>
    </w:p>
    <w:p w:rsidR="00C92DA9" w:rsidRDefault="00725115" w:rsidP="00244EE9">
      <w:pPr>
        <w:keepNext/>
        <w:spacing w:before="0" w:after="120" w:line="240" w:lineRule="auto"/>
        <w:jc w:val="center"/>
      </w:pPr>
      <w:r>
        <w:rPr>
          <w:noProof/>
          <w:lang w:val="nl-BE" w:eastAsia="nl-BE" w:bidi="ar-SA"/>
        </w:rPr>
        <w:drawing>
          <wp:inline distT="0" distB="0" distL="0" distR="0">
            <wp:extent cx="1962150" cy="142875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 cstate="print"/>
                    <a:srcRect/>
                    <a:stretch>
                      <a:fillRect/>
                    </a:stretch>
                  </pic:blipFill>
                  <pic:spPr bwMode="auto">
                    <a:xfrm>
                      <a:off x="0" y="0"/>
                      <a:ext cx="1962150" cy="1428750"/>
                    </a:xfrm>
                    <a:prstGeom prst="rect">
                      <a:avLst/>
                    </a:prstGeom>
                    <a:noFill/>
                    <a:ln w="9525">
                      <a:noFill/>
                      <a:miter lim="800000"/>
                      <a:headEnd/>
                      <a:tailEnd/>
                    </a:ln>
                  </pic:spPr>
                </pic:pic>
              </a:graphicData>
            </a:graphic>
          </wp:inline>
        </w:drawing>
      </w:r>
    </w:p>
    <w:p w:rsidR="00155BA1" w:rsidRDefault="00C92DA9" w:rsidP="00244EE9">
      <w:pPr>
        <w:pStyle w:val="Caption"/>
        <w:spacing w:before="0" w:after="120" w:line="240" w:lineRule="auto"/>
        <w:jc w:val="center"/>
      </w:pPr>
      <w:r>
        <w:t xml:space="preserve">Figure </w:t>
      </w:r>
      <w:fldSimple w:instr=" SEQ Figure \* ARABIC ">
        <w:r w:rsidR="0050259A">
          <w:rPr>
            <w:noProof/>
          </w:rPr>
          <w:t>39</w:t>
        </w:r>
      </w:fldSimple>
      <w:r>
        <w:t>: Menu sub item 'Configure rules'</w:t>
      </w:r>
    </w:p>
    <w:p w:rsidR="00B96FD0" w:rsidRDefault="00B96FD0" w:rsidP="004613FD">
      <w:pPr>
        <w:jc w:val="both"/>
      </w:pPr>
      <w:r>
        <w:t>Following icons can be used in the ‘Configure rules’ screen:</w:t>
      </w:r>
    </w:p>
    <w:p w:rsidR="00B96FD0" w:rsidRPr="0008294C" w:rsidRDefault="00725115" w:rsidP="00427967">
      <w:pPr>
        <w:numPr>
          <w:ilvl w:val="0"/>
          <w:numId w:val="11"/>
        </w:numPr>
        <w:ind w:left="568" w:hanging="284"/>
        <w:jc w:val="both"/>
      </w:pPr>
      <w:r>
        <w:rPr>
          <w:b/>
          <w:noProof/>
          <w:lang w:val="nl-BE" w:eastAsia="nl-BE" w:bidi="ar-SA"/>
        </w:rPr>
        <w:drawing>
          <wp:inline distT="0" distB="0" distL="0" distR="0">
            <wp:extent cx="304800" cy="304800"/>
            <wp:effectExtent l="0" t="0" r="0" b="0"/>
            <wp:docPr id="41" name="Picture 41" descr="refres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refresh2"/>
                    <pic:cNvPicPr>
                      <a:picLocks noChangeAspect="1" noChangeArrowheads="1"/>
                    </pic:cNvPicPr>
                  </pic:nvPicPr>
                  <pic:blipFill>
                    <a:blip r:embed="rId48"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00B96FD0" w:rsidRPr="0008294C">
        <w:t>:</w:t>
      </w:r>
      <w:r w:rsidR="0008294C" w:rsidRPr="0008294C">
        <w:t xml:space="preserve"> </w:t>
      </w:r>
      <w:r w:rsidR="0008294C">
        <w:t>Refresh the treeview.</w:t>
      </w:r>
    </w:p>
    <w:p w:rsidR="00B96FD0" w:rsidRPr="0008294C" w:rsidRDefault="00725115" w:rsidP="00427967">
      <w:pPr>
        <w:numPr>
          <w:ilvl w:val="0"/>
          <w:numId w:val="11"/>
        </w:numPr>
        <w:ind w:left="568" w:hanging="284"/>
        <w:jc w:val="both"/>
      </w:pPr>
      <w:r>
        <w:rPr>
          <w:b/>
          <w:noProof/>
          <w:lang w:val="nl-BE" w:eastAsia="nl-BE" w:bidi="ar-SA"/>
        </w:rPr>
        <w:drawing>
          <wp:inline distT="0" distB="0" distL="0" distR="0">
            <wp:extent cx="304800" cy="304800"/>
            <wp:effectExtent l="0" t="0" r="0" b="0"/>
            <wp:docPr id="42" name="Picture 42" descr="expan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expand2"/>
                    <pic:cNvPicPr>
                      <a:picLocks noChangeAspect="1" noChangeArrowheads="1"/>
                    </pic:cNvPicPr>
                  </pic:nvPicPr>
                  <pic:blipFill>
                    <a:blip r:embed="rId49"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00B96FD0" w:rsidRPr="0008294C">
        <w:t>:</w:t>
      </w:r>
      <w:r w:rsidR="0008294C">
        <w:t xml:space="preserve"> Expand the selected node in the treeview.</w:t>
      </w:r>
    </w:p>
    <w:p w:rsidR="00B96FD0" w:rsidRPr="0008294C" w:rsidRDefault="00725115" w:rsidP="00427967">
      <w:pPr>
        <w:numPr>
          <w:ilvl w:val="0"/>
          <w:numId w:val="11"/>
        </w:numPr>
        <w:ind w:left="568" w:hanging="284"/>
        <w:jc w:val="both"/>
      </w:pPr>
      <w:r>
        <w:rPr>
          <w:b/>
          <w:noProof/>
          <w:lang w:val="nl-BE" w:eastAsia="nl-BE" w:bidi="ar-SA"/>
        </w:rPr>
        <w:drawing>
          <wp:inline distT="0" distB="0" distL="0" distR="0">
            <wp:extent cx="304800" cy="304800"/>
            <wp:effectExtent l="0" t="0" r="0" b="0"/>
            <wp:docPr id="43" name="Picture 43" descr="collaps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ollapse1"/>
                    <pic:cNvPicPr>
                      <a:picLocks noChangeAspect="1" noChangeArrowheads="1"/>
                    </pic:cNvPicPr>
                  </pic:nvPicPr>
                  <pic:blipFill>
                    <a:blip r:embed="rId50"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00B96FD0" w:rsidRPr="0008294C">
        <w:t>:</w:t>
      </w:r>
      <w:r w:rsidR="0008294C">
        <w:t xml:space="preserve"> Collapse the selected node in the treeview.</w:t>
      </w:r>
    </w:p>
    <w:p w:rsidR="00B96FD0" w:rsidRDefault="00725115" w:rsidP="00427967">
      <w:pPr>
        <w:numPr>
          <w:ilvl w:val="0"/>
          <w:numId w:val="11"/>
        </w:numPr>
        <w:ind w:left="568" w:hanging="284"/>
        <w:jc w:val="both"/>
      </w:pPr>
      <w:r>
        <w:rPr>
          <w:b/>
          <w:noProof/>
          <w:lang w:val="nl-BE" w:eastAsia="nl-BE" w:bidi="ar-SA"/>
        </w:rPr>
        <w:drawing>
          <wp:inline distT="0" distB="0" distL="0" distR="0">
            <wp:extent cx="304800" cy="304800"/>
            <wp:effectExtent l="19050" t="0" r="0" b="0"/>
            <wp:docPr id="44" name="Picture 44" descr="Colorpalett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olorpalette1"/>
                    <pic:cNvPicPr>
                      <a:picLocks noChangeAspect="1" noChangeArrowheads="1"/>
                    </pic:cNvPicPr>
                  </pic:nvPicPr>
                  <pic:blipFill>
                    <a:blip r:embed="rId51"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00B96FD0" w:rsidRPr="0008294C">
        <w:t>:</w:t>
      </w:r>
      <w:r w:rsidR="0008294C">
        <w:t xml:space="preserve"> Choose the color in which you want to highlight the text you search for in the treeview.</w:t>
      </w:r>
    </w:p>
    <w:p w:rsidR="0008294C" w:rsidRPr="0008294C" w:rsidRDefault="00725115" w:rsidP="00427967">
      <w:pPr>
        <w:numPr>
          <w:ilvl w:val="0"/>
          <w:numId w:val="11"/>
        </w:numPr>
        <w:ind w:left="568" w:hanging="284"/>
        <w:jc w:val="both"/>
      </w:pPr>
      <w:r>
        <w:rPr>
          <w:b/>
          <w:noProof/>
          <w:lang w:val="nl-BE" w:eastAsia="nl-BE" w:bidi="ar-SA"/>
        </w:rPr>
        <w:drawing>
          <wp:inline distT="0" distB="0" distL="0" distR="0">
            <wp:extent cx="304800" cy="304800"/>
            <wp:effectExtent l="19050" t="0" r="0" b="0"/>
            <wp:docPr id="45" name="Picture 45" descr="ColorpaletteA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olorpaletteAway"/>
                    <pic:cNvPicPr>
                      <a:picLocks noChangeAspect="1" noChangeArrowheads="1"/>
                    </pic:cNvPicPr>
                  </pic:nvPicPr>
                  <pic:blipFill>
                    <a:blip r:embed="rId52"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0008294C">
        <w:t>: Remove the highlights in the treeview.</w:t>
      </w:r>
    </w:p>
    <w:p w:rsidR="00B96FD0" w:rsidRPr="0008294C" w:rsidRDefault="00725115" w:rsidP="00427967">
      <w:pPr>
        <w:numPr>
          <w:ilvl w:val="0"/>
          <w:numId w:val="11"/>
        </w:numPr>
        <w:ind w:left="568" w:hanging="284"/>
        <w:jc w:val="both"/>
      </w:pPr>
      <w:r>
        <w:rPr>
          <w:b/>
          <w:noProof/>
          <w:lang w:val="nl-BE" w:eastAsia="nl-BE" w:bidi="ar-SA"/>
        </w:rPr>
        <w:drawing>
          <wp:inline distT="0" distB="0" distL="0" distR="0">
            <wp:extent cx="304800" cy="304800"/>
            <wp:effectExtent l="0" t="0" r="0" b="0"/>
            <wp:docPr id="46" name="Picture 46" descr="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filter"/>
                    <pic:cNvPicPr>
                      <a:picLocks noChangeAspect="1" noChangeArrowheads="1"/>
                    </pic:cNvPicPr>
                  </pic:nvPicPr>
                  <pic:blipFill>
                    <a:blip r:embed="rId53" cstate="print"/>
                    <a:srcRect/>
                    <a:stretch>
                      <a:fillRect/>
                    </a:stretch>
                  </pic:blipFill>
                  <pic:spPr bwMode="auto">
                    <a:xfrm>
                      <a:off x="0" y="0"/>
                      <a:ext cx="304800" cy="304800"/>
                    </a:xfrm>
                    <a:prstGeom prst="rect">
                      <a:avLst/>
                    </a:prstGeom>
                    <a:noFill/>
                    <a:ln w="9525">
                      <a:noFill/>
                      <a:miter lim="800000"/>
                      <a:headEnd/>
                      <a:tailEnd/>
                    </a:ln>
                  </pic:spPr>
                </pic:pic>
              </a:graphicData>
            </a:graphic>
          </wp:inline>
        </w:drawing>
      </w:r>
      <w:r w:rsidR="00B96FD0" w:rsidRPr="0008294C">
        <w:t>:</w:t>
      </w:r>
      <w:r w:rsidR="0008294C">
        <w:t xml:space="preserve"> Highlight the nodes which contain the text you are searching for in the treeview.</w:t>
      </w:r>
    </w:p>
    <w:p w:rsidR="00310A5B" w:rsidRDefault="00310A5B">
      <w:pPr>
        <w:rPr>
          <w:caps/>
          <w:spacing w:val="15"/>
          <w:sz w:val="22"/>
          <w:szCs w:val="22"/>
        </w:rPr>
      </w:pPr>
      <w:r>
        <w:br w:type="page"/>
      </w:r>
    </w:p>
    <w:p w:rsidR="00926C78" w:rsidRDefault="00FA62F8" w:rsidP="00236EEB">
      <w:pPr>
        <w:pStyle w:val="Heading2"/>
      </w:pPr>
      <w:bookmarkStart w:id="31" w:name="_Toc271242848"/>
      <w:r w:rsidRPr="00925426">
        <w:lastRenderedPageBreak/>
        <w:t>Configure e</w:t>
      </w:r>
      <w:r w:rsidR="00926C78" w:rsidRPr="00925426">
        <w:t>xtraction pool</w:t>
      </w:r>
      <w:bookmarkEnd w:id="31"/>
    </w:p>
    <w:p w:rsidR="00C92DA9" w:rsidRDefault="00C92DA9" w:rsidP="004613FD">
      <w:pPr>
        <w:jc w:val="both"/>
      </w:pPr>
      <w:r w:rsidRPr="00C92DA9">
        <w:t xml:space="preserve">The extraction pool contains the tables </w:t>
      </w:r>
      <w:r w:rsidR="008447EA">
        <w:t xml:space="preserve">that can be </w:t>
      </w:r>
      <w:r w:rsidRPr="00C92DA9">
        <w:t>extract</w:t>
      </w:r>
      <w:r w:rsidR="008447EA">
        <w:t>ed</w:t>
      </w:r>
      <w:r w:rsidRPr="00C92DA9">
        <w:t xml:space="preserve"> from SAP</w:t>
      </w:r>
      <w:r w:rsidR="008447EA">
        <w:t xml:space="preserve"> by Kearo</w:t>
      </w:r>
      <w:r w:rsidRPr="00C92DA9">
        <w:t xml:space="preserve">. </w:t>
      </w:r>
      <w:r>
        <w:t xml:space="preserve">A table has only to be configured once in the extraction pool and can be used multiple times in the rules. Configuring a table more than once in the extraction pool is only necessary in case different filters </w:t>
      </w:r>
      <w:r w:rsidR="00964403">
        <w:t>have to be</w:t>
      </w:r>
      <w:r>
        <w:t xml:space="preserve"> applied on the extracted table.</w:t>
      </w:r>
    </w:p>
    <w:p w:rsidR="003821B8" w:rsidRDefault="00964403" w:rsidP="004613FD">
      <w:pPr>
        <w:jc w:val="both"/>
      </w:pPr>
      <w:r>
        <w:t>The extraction pool is divided in processes. Each process can be divided in different extraction rules. Each extraction rule can contain several tables to extract from SAP. How to organize an extraction pool is completely up to you. For example:</w:t>
      </w:r>
    </w:p>
    <w:p w:rsidR="00964403" w:rsidRDefault="003821B8" w:rsidP="00427967">
      <w:pPr>
        <w:numPr>
          <w:ilvl w:val="0"/>
          <w:numId w:val="12"/>
        </w:numPr>
        <w:spacing w:before="0" w:after="0"/>
        <w:ind w:left="567" w:hanging="283"/>
        <w:jc w:val="both"/>
      </w:pPr>
      <w:r>
        <w:t>T</w:t>
      </w:r>
      <w:r w:rsidR="00964403">
        <w:t>he processes cou</w:t>
      </w:r>
      <w:r>
        <w:t xml:space="preserve">ld be the business processes in your </w:t>
      </w:r>
      <w:r w:rsidR="00964403">
        <w:t>company</w:t>
      </w:r>
      <w:r>
        <w:t>: Sales, Purchases and Finance;</w:t>
      </w:r>
    </w:p>
    <w:p w:rsidR="003821B8" w:rsidRDefault="003821B8" w:rsidP="00427967">
      <w:pPr>
        <w:numPr>
          <w:ilvl w:val="0"/>
          <w:numId w:val="12"/>
        </w:numPr>
        <w:spacing w:before="0" w:after="0"/>
        <w:ind w:left="567" w:hanging="283"/>
        <w:jc w:val="both"/>
      </w:pPr>
      <w:r>
        <w:t>The extraction rules could be the sub processes in the processes you defined: Sales could contain Sales Orders, Delivery, Invoicing, … .</w:t>
      </w:r>
    </w:p>
    <w:p w:rsidR="003821B8" w:rsidRDefault="003821B8" w:rsidP="00427967">
      <w:pPr>
        <w:numPr>
          <w:ilvl w:val="0"/>
          <w:numId w:val="12"/>
        </w:numPr>
        <w:spacing w:before="0" w:after="0"/>
        <w:ind w:left="567" w:hanging="283"/>
        <w:jc w:val="both"/>
      </w:pPr>
      <w:r>
        <w:t>The Sales Orders extraction rule could contain the tables VBAK (Sales Order Header), VBAP (Sales Order Detail) and VBFA (Sales Document Flow).</w:t>
      </w:r>
    </w:p>
    <w:p w:rsidR="00964403" w:rsidRPr="00C92DA9" w:rsidRDefault="00964403" w:rsidP="004613FD">
      <w:pPr>
        <w:jc w:val="both"/>
      </w:pPr>
    </w:p>
    <w:p w:rsidR="00FA62F8" w:rsidRDefault="00FA62F8" w:rsidP="007A2A4C">
      <w:pPr>
        <w:pStyle w:val="Heading3"/>
        <w:rPr>
          <w:lang w:val="nl-BE"/>
        </w:rPr>
      </w:pPr>
      <w:bookmarkStart w:id="32" w:name="_Toc271242849"/>
      <w:r>
        <w:rPr>
          <w:lang w:val="nl-BE"/>
        </w:rPr>
        <w:t>Create</w:t>
      </w:r>
      <w:r w:rsidR="002C5347">
        <w:rPr>
          <w:lang w:val="nl-BE"/>
        </w:rPr>
        <w:t>/m</w:t>
      </w:r>
      <w:r w:rsidR="000014F2">
        <w:rPr>
          <w:lang w:val="nl-BE"/>
        </w:rPr>
        <w:t>odify</w:t>
      </w:r>
      <w:r>
        <w:rPr>
          <w:lang w:val="nl-BE"/>
        </w:rPr>
        <w:t xml:space="preserve"> process</w:t>
      </w:r>
      <w:bookmarkEnd w:id="32"/>
    </w:p>
    <w:p w:rsidR="00752715" w:rsidRDefault="00964403" w:rsidP="00244EE9">
      <w:pPr>
        <w:jc w:val="center"/>
      </w:pPr>
      <w:r w:rsidRPr="002C5347">
        <w:t>Click on ‘Add process</w:t>
      </w:r>
      <w:r w:rsidR="003821B8" w:rsidRPr="002C5347">
        <w:t>’</w:t>
      </w:r>
      <w:r w:rsidR="002C5347" w:rsidRPr="002C5347">
        <w:t xml:space="preserve"> in the treeview under the </w:t>
      </w:r>
      <w:r w:rsidR="002C5347">
        <w:t>‘</w:t>
      </w:r>
      <w:r w:rsidR="002C5347" w:rsidRPr="002C5347">
        <w:t>Extraction pool</w:t>
      </w:r>
      <w:r w:rsidR="002C5347">
        <w:t>’</w:t>
      </w:r>
      <w:r w:rsidR="002C5347" w:rsidRPr="002C5347">
        <w:t xml:space="preserve"> node.</w:t>
      </w:r>
    </w:p>
    <w:p w:rsidR="00964403" w:rsidRDefault="00725115" w:rsidP="00244EE9">
      <w:pPr>
        <w:jc w:val="center"/>
      </w:pPr>
      <w:r>
        <w:rPr>
          <w:noProof/>
          <w:lang w:val="nl-BE" w:eastAsia="nl-BE" w:bidi="ar-SA"/>
        </w:rPr>
        <w:drawing>
          <wp:inline distT="0" distB="0" distL="0" distR="0">
            <wp:extent cx="2533650" cy="49530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4" cstate="print"/>
                    <a:srcRect/>
                    <a:stretch>
                      <a:fillRect/>
                    </a:stretch>
                  </pic:blipFill>
                  <pic:spPr bwMode="auto">
                    <a:xfrm>
                      <a:off x="0" y="0"/>
                      <a:ext cx="2533650" cy="495300"/>
                    </a:xfrm>
                    <a:prstGeom prst="rect">
                      <a:avLst/>
                    </a:prstGeom>
                    <a:noFill/>
                    <a:ln w="9525">
                      <a:noFill/>
                      <a:miter lim="800000"/>
                      <a:headEnd/>
                      <a:tailEnd/>
                    </a:ln>
                  </pic:spPr>
                </pic:pic>
              </a:graphicData>
            </a:graphic>
          </wp:inline>
        </w:drawing>
      </w:r>
    </w:p>
    <w:p w:rsidR="00964403" w:rsidRDefault="00964403" w:rsidP="00244EE9">
      <w:pPr>
        <w:pStyle w:val="Caption"/>
        <w:spacing w:before="0" w:after="120" w:line="240" w:lineRule="auto"/>
        <w:jc w:val="center"/>
      </w:pPr>
      <w:r>
        <w:t xml:space="preserve">Figure </w:t>
      </w:r>
      <w:fldSimple w:instr=" SEQ Figure \* ARABIC ">
        <w:r w:rsidR="0050259A">
          <w:rPr>
            <w:noProof/>
          </w:rPr>
          <w:t>40</w:t>
        </w:r>
      </w:fldSimple>
      <w:r>
        <w:t xml:space="preserve">: </w:t>
      </w:r>
      <w:r w:rsidR="002C5347">
        <w:t>‘Add process’ node in e</w:t>
      </w:r>
      <w:r>
        <w:t>xtraction pool</w:t>
      </w:r>
    </w:p>
    <w:p w:rsidR="000014F2" w:rsidRDefault="00DD16F3" w:rsidP="004613FD">
      <w:pPr>
        <w:jc w:val="both"/>
      </w:pPr>
      <w:r>
        <w:t>After selection of the ‘Add process’ node in the treeview, an empty process appears on the right side of the screen. In the empty process screen</w:t>
      </w:r>
      <w:r w:rsidR="000014F2">
        <w:t>, enter the short name, the name and the description of the process. Click ‘Save Data’ to save the new process. In order to modify an existing process, click on the process in the treeview. Then modify the process on the right side of the screen and click on ‘Save Data’.</w:t>
      </w:r>
    </w:p>
    <w:p w:rsidR="000014F2" w:rsidRDefault="00725115" w:rsidP="00244EE9">
      <w:pPr>
        <w:keepNext/>
        <w:spacing w:before="0" w:after="120" w:line="240" w:lineRule="auto"/>
        <w:jc w:val="center"/>
      </w:pPr>
      <w:r>
        <w:rPr>
          <w:noProof/>
          <w:lang w:val="nl-BE" w:eastAsia="nl-BE" w:bidi="ar-SA"/>
        </w:rPr>
        <w:lastRenderedPageBreak/>
        <w:drawing>
          <wp:inline distT="0" distB="0" distL="0" distR="0">
            <wp:extent cx="5753100" cy="3267075"/>
            <wp:effectExtent l="1905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5" cstate="print"/>
                    <a:srcRect/>
                    <a:stretch>
                      <a:fillRect/>
                    </a:stretch>
                  </pic:blipFill>
                  <pic:spPr bwMode="auto">
                    <a:xfrm>
                      <a:off x="0" y="0"/>
                      <a:ext cx="5753100" cy="3267075"/>
                    </a:xfrm>
                    <a:prstGeom prst="rect">
                      <a:avLst/>
                    </a:prstGeom>
                    <a:noFill/>
                    <a:ln w="9525">
                      <a:noFill/>
                      <a:miter lim="800000"/>
                      <a:headEnd/>
                      <a:tailEnd/>
                    </a:ln>
                  </pic:spPr>
                </pic:pic>
              </a:graphicData>
            </a:graphic>
          </wp:inline>
        </w:drawing>
      </w:r>
    </w:p>
    <w:p w:rsidR="000014F2" w:rsidRDefault="000014F2" w:rsidP="00244EE9">
      <w:pPr>
        <w:pStyle w:val="Caption"/>
        <w:spacing w:before="0" w:after="120" w:line="240" w:lineRule="auto"/>
        <w:jc w:val="center"/>
      </w:pPr>
      <w:r>
        <w:t xml:space="preserve">Figure </w:t>
      </w:r>
      <w:fldSimple w:instr=" SEQ Figure \* ARABIC ">
        <w:r w:rsidR="0050259A">
          <w:rPr>
            <w:noProof/>
          </w:rPr>
          <w:t>41</w:t>
        </w:r>
      </w:fldSimple>
      <w:r>
        <w:t xml:space="preserve">: </w:t>
      </w:r>
      <w:r w:rsidR="00A0470B">
        <w:t>Creation of process in extraction pool</w:t>
      </w:r>
    </w:p>
    <w:p w:rsidR="00310A5B" w:rsidRPr="00310A5B" w:rsidRDefault="00310A5B" w:rsidP="00310A5B"/>
    <w:p w:rsidR="00FA62F8" w:rsidRDefault="00FA62F8" w:rsidP="007A2A4C">
      <w:pPr>
        <w:pStyle w:val="Heading3"/>
      </w:pPr>
      <w:bookmarkStart w:id="33" w:name="_Toc271242850"/>
      <w:r w:rsidRPr="00FA62F8">
        <w:t>Create</w:t>
      </w:r>
      <w:r w:rsidR="002C5347">
        <w:t>/modify</w:t>
      </w:r>
      <w:r w:rsidRPr="00FA62F8">
        <w:t xml:space="preserve"> </w:t>
      </w:r>
      <w:r w:rsidR="002C5347">
        <w:t>extraction</w:t>
      </w:r>
      <w:r w:rsidRPr="00FA62F8">
        <w:t xml:space="preserve"> </w:t>
      </w:r>
      <w:r w:rsidR="002C5347">
        <w:t xml:space="preserve">rule </w:t>
      </w:r>
      <w:r w:rsidRPr="00FA62F8">
        <w:t xml:space="preserve">and </w:t>
      </w:r>
      <w:r>
        <w:t>add</w:t>
      </w:r>
      <w:r w:rsidRPr="00FA62F8">
        <w:t xml:space="preserve"> tables to extract</w:t>
      </w:r>
      <w:bookmarkEnd w:id="33"/>
    </w:p>
    <w:p w:rsidR="002C5347" w:rsidRDefault="002C5347" w:rsidP="004613FD">
      <w:pPr>
        <w:jc w:val="both"/>
      </w:pPr>
      <w:r w:rsidRPr="002C5347">
        <w:t xml:space="preserve">Click on ‘Add </w:t>
      </w:r>
      <w:r>
        <w:t>rule’</w:t>
      </w:r>
      <w:r w:rsidRPr="002C5347">
        <w:t xml:space="preserve"> in the treeview.</w:t>
      </w:r>
    </w:p>
    <w:p w:rsidR="00DD16F3" w:rsidRDefault="00725115" w:rsidP="00752715">
      <w:pPr>
        <w:keepNext/>
        <w:spacing w:before="0" w:after="120" w:line="240" w:lineRule="auto"/>
        <w:jc w:val="center"/>
      </w:pPr>
      <w:r>
        <w:rPr>
          <w:noProof/>
          <w:lang w:val="nl-BE" w:eastAsia="nl-BE" w:bidi="ar-SA"/>
        </w:rPr>
        <w:drawing>
          <wp:inline distT="0" distB="0" distL="0" distR="0">
            <wp:extent cx="2466975" cy="1609725"/>
            <wp:effectExtent l="19050" t="0" r="952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6" cstate="print"/>
                    <a:srcRect/>
                    <a:stretch>
                      <a:fillRect/>
                    </a:stretch>
                  </pic:blipFill>
                  <pic:spPr bwMode="auto">
                    <a:xfrm>
                      <a:off x="0" y="0"/>
                      <a:ext cx="2466975" cy="1609725"/>
                    </a:xfrm>
                    <a:prstGeom prst="rect">
                      <a:avLst/>
                    </a:prstGeom>
                    <a:noFill/>
                    <a:ln w="9525">
                      <a:noFill/>
                      <a:miter lim="800000"/>
                      <a:headEnd/>
                      <a:tailEnd/>
                    </a:ln>
                  </pic:spPr>
                </pic:pic>
              </a:graphicData>
            </a:graphic>
          </wp:inline>
        </w:drawing>
      </w:r>
    </w:p>
    <w:p w:rsidR="002C5347" w:rsidRDefault="00DD16F3" w:rsidP="00752715">
      <w:pPr>
        <w:pStyle w:val="Caption"/>
        <w:spacing w:before="0" w:after="120" w:line="240" w:lineRule="auto"/>
        <w:jc w:val="center"/>
      </w:pPr>
      <w:r>
        <w:t xml:space="preserve">Figure </w:t>
      </w:r>
      <w:fldSimple w:instr=" SEQ Figure \* ARABIC ">
        <w:r w:rsidR="0050259A">
          <w:rPr>
            <w:noProof/>
          </w:rPr>
          <w:t>42</w:t>
        </w:r>
      </w:fldSimple>
      <w:r>
        <w:t>: 'Add rule' node in extraction pool</w:t>
      </w:r>
    </w:p>
    <w:p w:rsidR="002C5347" w:rsidRDefault="00DD16F3" w:rsidP="00752715">
      <w:pPr>
        <w:spacing w:before="0" w:after="120" w:line="240" w:lineRule="auto"/>
        <w:jc w:val="center"/>
      </w:pPr>
      <w:r>
        <w:t xml:space="preserve">After selection of the ‘Add rule’ node in the treeview, an empty rule appears on the right side of the screen. In the empty rule screen, enter the short name, the name and the description of the </w:t>
      </w:r>
      <w:r w:rsidR="00EF60B1">
        <w:t>extraction rule</w:t>
      </w:r>
      <w:r>
        <w:t xml:space="preserve">, and select the groups which may access this rule in modification (check </w:t>
      </w:r>
      <w:r w:rsidR="00CE6D38">
        <w:t>tick box</w:t>
      </w:r>
      <w:r>
        <w:t xml:space="preserve"> ‘All’) or in display (check </w:t>
      </w:r>
      <w:r w:rsidR="00CE6D38">
        <w:t>tick box</w:t>
      </w:r>
      <w:r>
        <w:t xml:space="preserve"> ‘Display’) mode. Click ‘Save Data’ to save the new rule. In order to modify an existing rule, click on the rule in the treeview. Then modify the rule on the right side of the screen and click on ‘Save </w:t>
      </w:r>
      <w:r>
        <w:lastRenderedPageBreak/>
        <w:t>Data’.</w:t>
      </w:r>
      <w:r w:rsidR="00725115">
        <w:rPr>
          <w:noProof/>
          <w:lang w:val="nl-BE" w:eastAsia="nl-BE" w:bidi="ar-SA"/>
        </w:rPr>
        <w:drawing>
          <wp:inline distT="0" distB="0" distL="0" distR="0">
            <wp:extent cx="5753100" cy="3057525"/>
            <wp:effectExtent l="1905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7" cstate="print"/>
                    <a:srcRect/>
                    <a:stretch>
                      <a:fillRect/>
                    </a:stretch>
                  </pic:blipFill>
                  <pic:spPr bwMode="auto">
                    <a:xfrm>
                      <a:off x="0" y="0"/>
                      <a:ext cx="5753100" cy="3057525"/>
                    </a:xfrm>
                    <a:prstGeom prst="rect">
                      <a:avLst/>
                    </a:prstGeom>
                    <a:noFill/>
                    <a:ln w="9525">
                      <a:noFill/>
                      <a:miter lim="800000"/>
                      <a:headEnd/>
                      <a:tailEnd/>
                    </a:ln>
                  </pic:spPr>
                </pic:pic>
              </a:graphicData>
            </a:graphic>
          </wp:inline>
        </w:drawing>
      </w:r>
    </w:p>
    <w:p w:rsidR="002C5347" w:rsidRDefault="002C5347" w:rsidP="00752715">
      <w:pPr>
        <w:pStyle w:val="Caption"/>
        <w:spacing w:before="0" w:after="120" w:line="240" w:lineRule="auto"/>
        <w:jc w:val="center"/>
      </w:pPr>
      <w:r>
        <w:t xml:space="preserve">Figure </w:t>
      </w:r>
      <w:fldSimple w:instr=" SEQ Figure \* ARABIC ">
        <w:r w:rsidR="0050259A">
          <w:rPr>
            <w:noProof/>
          </w:rPr>
          <w:t>43</w:t>
        </w:r>
      </w:fldSimple>
      <w:r>
        <w:t xml:space="preserve">: </w:t>
      </w:r>
      <w:r w:rsidR="00DD16F3">
        <w:t>Creation of extraction rule in process</w:t>
      </w:r>
    </w:p>
    <w:p w:rsidR="007779B3" w:rsidRDefault="00DD16F3" w:rsidP="004613FD">
      <w:pPr>
        <w:jc w:val="both"/>
      </w:pPr>
      <w:r>
        <w:t>After creation/modification of an extraction rule, you can add the tables of your choice</w:t>
      </w:r>
      <w:r w:rsidR="007E587A">
        <w:t xml:space="preserve"> to that extraction rule. Do this by clicking on ‘Add table to extraction rule’</w:t>
      </w:r>
      <w:r w:rsidR="007779B3">
        <w:t>. The data source systems that you have configured</w:t>
      </w:r>
      <w:r w:rsidR="004626A2">
        <w:t xml:space="preserve"> (see chapter </w:t>
      </w:r>
      <w:hyperlink w:anchor="_Configure_SAP_RFC" w:history="1">
        <w:r w:rsidR="004626A2" w:rsidRPr="004626A2">
          <w:rPr>
            <w:rStyle w:val="Hyperlink"/>
          </w:rPr>
          <w:t>Configure SAP RFC access</w:t>
        </w:r>
      </w:hyperlink>
      <w:r w:rsidR="004626A2">
        <w:t>)</w:t>
      </w:r>
      <w:r w:rsidR="006D54CF">
        <w:t xml:space="preserve"> appear on the screen. Select the data source system you want to configure a table for and click on ‘Confirm selection’.</w:t>
      </w:r>
    </w:p>
    <w:p w:rsidR="006D54CF" w:rsidRDefault="00725115" w:rsidP="00752715">
      <w:pPr>
        <w:keepNext/>
        <w:spacing w:before="0" w:after="120" w:line="240" w:lineRule="auto"/>
        <w:jc w:val="center"/>
      </w:pPr>
      <w:r>
        <w:rPr>
          <w:noProof/>
          <w:lang w:val="nl-BE" w:eastAsia="nl-BE" w:bidi="ar-SA"/>
        </w:rPr>
        <w:drawing>
          <wp:inline distT="0" distB="0" distL="0" distR="0">
            <wp:extent cx="5753100" cy="3581400"/>
            <wp:effectExtent l="1905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8" cstate="print"/>
                    <a:srcRect/>
                    <a:stretch>
                      <a:fillRect/>
                    </a:stretch>
                  </pic:blipFill>
                  <pic:spPr bwMode="auto">
                    <a:xfrm>
                      <a:off x="0" y="0"/>
                      <a:ext cx="5753100" cy="3581400"/>
                    </a:xfrm>
                    <a:prstGeom prst="rect">
                      <a:avLst/>
                    </a:prstGeom>
                    <a:noFill/>
                    <a:ln w="9525">
                      <a:noFill/>
                      <a:miter lim="800000"/>
                      <a:headEnd/>
                      <a:tailEnd/>
                    </a:ln>
                  </pic:spPr>
                </pic:pic>
              </a:graphicData>
            </a:graphic>
          </wp:inline>
        </w:drawing>
      </w:r>
    </w:p>
    <w:p w:rsidR="007779B3" w:rsidRDefault="006D54CF" w:rsidP="00752715">
      <w:pPr>
        <w:pStyle w:val="Caption"/>
        <w:spacing w:before="0" w:after="120" w:line="240" w:lineRule="auto"/>
        <w:jc w:val="center"/>
      </w:pPr>
      <w:r>
        <w:t xml:space="preserve">Figure </w:t>
      </w:r>
      <w:fldSimple w:instr=" SEQ Figure \* ARABIC ">
        <w:r w:rsidR="0050259A">
          <w:rPr>
            <w:noProof/>
          </w:rPr>
          <w:t>44</w:t>
        </w:r>
      </w:fldSimple>
      <w:r>
        <w:t>: Data source system selection</w:t>
      </w:r>
    </w:p>
    <w:p w:rsidR="006D54CF" w:rsidRDefault="006D54CF" w:rsidP="004613FD">
      <w:pPr>
        <w:jc w:val="both"/>
      </w:pPr>
      <w:r>
        <w:lastRenderedPageBreak/>
        <w:t xml:space="preserve">The ‘Select table’ screen appears. In this screen you can specify your search on the left side of the screen. If you already know the table you are looking for, enter the name of the table and click on ‘Apply filter with table information’. In case you want to see also all </w:t>
      </w:r>
      <w:r w:rsidR="001A5BC5">
        <w:t xml:space="preserve">the </w:t>
      </w:r>
      <w:r>
        <w:t xml:space="preserve">fields </w:t>
      </w:r>
      <w:r w:rsidR="001A5BC5">
        <w:t>that are contained in the table, click on ‘Apply filter with table and field information’. You can use wildcards to perform extended searches (e.g. ‘VB%’ will list all the tables beginning with VB)</w:t>
      </w:r>
      <w:r w:rsidR="008471A5">
        <w:t>.</w:t>
      </w:r>
    </w:p>
    <w:p w:rsidR="008471A5" w:rsidRDefault="00725115" w:rsidP="00752715">
      <w:pPr>
        <w:keepNext/>
        <w:spacing w:before="0" w:after="120" w:line="240" w:lineRule="auto"/>
        <w:jc w:val="center"/>
      </w:pPr>
      <w:r>
        <w:rPr>
          <w:noProof/>
          <w:lang w:val="nl-BE" w:eastAsia="nl-BE" w:bidi="ar-SA"/>
        </w:rPr>
        <w:drawing>
          <wp:inline distT="0" distB="0" distL="0" distR="0">
            <wp:extent cx="5762625" cy="2886075"/>
            <wp:effectExtent l="1905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9" cstate="print"/>
                    <a:srcRect/>
                    <a:stretch>
                      <a:fillRect/>
                    </a:stretch>
                  </pic:blipFill>
                  <pic:spPr bwMode="auto">
                    <a:xfrm>
                      <a:off x="0" y="0"/>
                      <a:ext cx="5762625" cy="2886075"/>
                    </a:xfrm>
                    <a:prstGeom prst="rect">
                      <a:avLst/>
                    </a:prstGeom>
                    <a:noFill/>
                    <a:ln w="9525">
                      <a:noFill/>
                      <a:miter lim="800000"/>
                      <a:headEnd/>
                      <a:tailEnd/>
                    </a:ln>
                  </pic:spPr>
                </pic:pic>
              </a:graphicData>
            </a:graphic>
          </wp:inline>
        </w:drawing>
      </w:r>
    </w:p>
    <w:p w:rsidR="006D54CF" w:rsidRPr="006D54CF" w:rsidRDefault="008471A5" w:rsidP="00752715">
      <w:pPr>
        <w:pStyle w:val="Caption"/>
        <w:spacing w:before="0" w:after="120" w:line="240" w:lineRule="auto"/>
        <w:jc w:val="center"/>
      </w:pPr>
      <w:r>
        <w:t xml:space="preserve">Figure </w:t>
      </w:r>
      <w:fldSimple w:instr=" SEQ Figure \* ARABIC ">
        <w:r w:rsidR="0050259A">
          <w:rPr>
            <w:noProof/>
          </w:rPr>
          <w:t>45</w:t>
        </w:r>
      </w:fldSimple>
      <w:r>
        <w:t>: empty 'Select table' screen</w:t>
      </w:r>
    </w:p>
    <w:p w:rsidR="008471A5" w:rsidRDefault="008471A5" w:rsidP="004613FD">
      <w:pPr>
        <w:jc w:val="both"/>
      </w:pPr>
      <w:r>
        <w:t>Select all the tables you want to configure in the extraction rule and click on ‘Copy’. You can select multiple tables by holding down the keys ‘CTRL’ or ‘SHIFT’ while selecting the tables.</w:t>
      </w:r>
    </w:p>
    <w:p w:rsidR="008471A5" w:rsidRDefault="00725115" w:rsidP="00752715">
      <w:pPr>
        <w:keepNext/>
        <w:spacing w:before="0" w:after="120" w:line="240" w:lineRule="auto"/>
        <w:jc w:val="center"/>
      </w:pPr>
      <w:r>
        <w:rPr>
          <w:noProof/>
          <w:lang w:val="nl-BE" w:eastAsia="nl-BE" w:bidi="ar-SA"/>
        </w:rPr>
        <w:drawing>
          <wp:inline distT="0" distB="0" distL="0" distR="0">
            <wp:extent cx="5762625" cy="2876550"/>
            <wp:effectExtent l="1905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0" cstate="print"/>
                    <a:srcRect/>
                    <a:stretch>
                      <a:fillRect/>
                    </a:stretch>
                  </pic:blipFill>
                  <pic:spPr bwMode="auto">
                    <a:xfrm>
                      <a:off x="0" y="0"/>
                      <a:ext cx="5762625" cy="2876550"/>
                    </a:xfrm>
                    <a:prstGeom prst="rect">
                      <a:avLst/>
                    </a:prstGeom>
                    <a:noFill/>
                    <a:ln w="9525">
                      <a:noFill/>
                      <a:miter lim="800000"/>
                      <a:headEnd/>
                      <a:tailEnd/>
                    </a:ln>
                  </pic:spPr>
                </pic:pic>
              </a:graphicData>
            </a:graphic>
          </wp:inline>
        </w:drawing>
      </w:r>
    </w:p>
    <w:p w:rsidR="008471A5" w:rsidRDefault="008471A5" w:rsidP="00752715">
      <w:pPr>
        <w:pStyle w:val="Caption"/>
        <w:spacing w:before="0" w:after="120" w:line="240" w:lineRule="auto"/>
        <w:jc w:val="center"/>
      </w:pPr>
      <w:r>
        <w:t xml:space="preserve">Figure </w:t>
      </w:r>
      <w:fldSimple w:instr=" SEQ Figure \* ARABIC ">
        <w:r w:rsidR="0050259A">
          <w:rPr>
            <w:noProof/>
          </w:rPr>
          <w:t>46</w:t>
        </w:r>
      </w:fldSimple>
      <w:r>
        <w:t>: 'Select table' screen for all tables beginning with 'VB%</w:t>
      </w:r>
      <w:r>
        <w:rPr>
          <w:noProof/>
        </w:rPr>
        <w:t xml:space="preserve"> '</w:t>
      </w:r>
    </w:p>
    <w:p w:rsidR="004954C7" w:rsidRDefault="008471A5" w:rsidP="004613FD">
      <w:pPr>
        <w:jc w:val="both"/>
      </w:pPr>
      <w:r>
        <w:t>The tables you selected appear now in the extraction rule screen. Click on ‘Save Data’ to save the changes made to the extraction rule.</w:t>
      </w:r>
    </w:p>
    <w:p w:rsidR="008471A5" w:rsidRDefault="00725115" w:rsidP="00752715">
      <w:pPr>
        <w:spacing w:before="0" w:after="120" w:line="240" w:lineRule="auto"/>
        <w:jc w:val="center"/>
      </w:pPr>
      <w:r>
        <w:rPr>
          <w:noProof/>
          <w:lang w:val="nl-BE" w:eastAsia="nl-BE" w:bidi="ar-SA"/>
        </w:rPr>
        <w:lastRenderedPageBreak/>
        <w:drawing>
          <wp:inline distT="0" distB="0" distL="0" distR="0">
            <wp:extent cx="5753100" cy="4267200"/>
            <wp:effectExtent l="1905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1" cstate="print"/>
                    <a:srcRect/>
                    <a:stretch>
                      <a:fillRect/>
                    </a:stretch>
                  </pic:blipFill>
                  <pic:spPr bwMode="auto">
                    <a:xfrm>
                      <a:off x="0" y="0"/>
                      <a:ext cx="5753100" cy="4267200"/>
                    </a:xfrm>
                    <a:prstGeom prst="rect">
                      <a:avLst/>
                    </a:prstGeom>
                    <a:noFill/>
                    <a:ln w="9525">
                      <a:noFill/>
                      <a:miter lim="800000"/>
                      <a:headEnd/>
                      <a:tailEnd/>
                    </a:ln>
                  </pic:spPr>
                </pic:pic>
              </a:graphicData>
            </a:graphic>
          </wp:inline>
        </w:drawing>
      </w:r>
    </w:p>
    <w:p w:rsidR="008471A5" w:rsidRDefault="008471A5" w:rsidP="00752715">
      <w:pPr>
        <w:pStyle w:val="Caption"/>
        <w:spacing w:before="0" w:after="120" w:line="240" w:lineRule="auto"/>
        <w:jc w:val="center"/>
      </w:pPr>
      <w:r>
        <w:t xml:space="preserve">Figure </w:t>
      </w:r>
      <w:fldSimple w:instr=" SEQ Figure \* ARABIC ">
        <w:r w:rsidR="0050259A">
          <w:rPr>
            <w:noProof/>
          </w:rPr>
          <w:t>47</w:t>
        </w:r>
      </w:fldSimple>
      <w:r>
        <w:t>: New tables added to the extraction rule</w:t>
      </w:r>
    </w:p>
    <w:p w:rsidR="005B2DA0" w:rsidRPr="005B2DA0" w:rsidRDefault="005B2DA0" w:rsidP="005B2DA0"/>
    <w:p w:rsidR="00310A5B" w:rsidRDefault="00310A5B">
      <w:pPr>
        <w:rPr>
          <w:caps/>
          <w:color w:val="243F60" w:themeColor="accent1" w:themeShade="7F"/>
          <w:spacing w:val="15"/>
          <w:sz w:val="22"/>
          <w:szCs w:val="22"/>
        </w:rPr>
      </w:pPr>
      <w:bookmarkStart w:id="34" w:name="_Configure_the_fields"/>
      <w:bookmarkEnd w:id="34"/>
      <w:r>
        <w:br w:type="page"/>
      </w:r>
    </w:p>
    <w:p w:rsidR="00FA62F8" w:rsidRDefault="00FA62F8" w:rsidP="007A2A4C">
      <w:pPr>
        <w:pStyle w:val="Heading3"/>
      </w:pPr>
      <w:bookmarkStart w:id="35" w:name="_Toc271242851"/>
      <w:r w:rsidRPr="002C5347">
        <w:lastRenderedPageBreak/>
        <w:t>Configure the fields to download</w:t>
      </w:r>
      <w:bookmarkEnd w:id="35"/>
    </w:p>
    <w:p w:rsidR="00AF7539" w:rsidRDefault="00AF7539" w:rsidP="004613FD">
      <w:pPr>
        <w:jc w:val="both"/>
      </w:pPr>
      <w:r w:rsidRPr="002C5347">
        <w:t xml:space="preserve">Click on </w:t>
      </w:r>
      <w:r>
        <w:t>table</w:t>
      </w:r>
      <w:r w:rsidRPr="002C5347">
        <w:t xml:space="preserve"> </w:t>
      </w:r>
      <w:r>
        <w:t xml:space="preserve">you want to configure the fields for </w:t>
      </w:r>
      <w:r w:rsidRPr="002C5347">
        <w:t>in the treeview.</w:t>
      </w:r>
    </w:p>
    <w:p w:rsidR="00AF7539" w:rsidRDefault="00725115" w:rsidP="00752715">
      <w:pPr>
        <w:keepNext/>
        <w:spacing w:before="0" w:after="120" w:line="240" w:lineRule="auto"/>
        <w:jc w:val="center"/>
      </w:pPr>
      <w:r>
        <w:rPr>
          <w:noProof/>
          <w:lang w:val="nl-BE" w:eastAsia="nl-BE" w:bidi="ar-SA"/>
        </w:rPr>
        <w:drawing>
          <wp:inline distT="0" distB="0" distL="0" distR="0">
            <wp:extent cx="2447925" cy="2505075"/>
            <wp:effectExtent l="1905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2" cstate="print"/>
                    <a:srcRect/>
                    <a:stretch>
                      <a:fillRect/>
                    </a:stretch>
                  </pic:blipFill>
                  <pic:spPr bwMode="auto">
                    <a:xfrm>
                      <a:off x="0" y="0"/>
                      <a:ext cx="2447925" cy="2505075"/>
                    </a:xfrm>
                    <a:prstGeom prst="rect">
                      <a:avLst/>
                    </a:prstGeom>
                    <a:noFill/>
                    <a:ln w="9525">
                      <a:noFill/>
                      <a:miter lim="800000"/>
                      <a:headEnd/>
                      <a:tailEnd/>
                    </a:ln>
                  </pic:spPr>
                </pic:pic>
              </a:graphicData>
            </a:graphic>
          </wp:inline>
        </w:drawing>
      </w:r>
    </w:p>
    <w:p w:rsidR="00AF7539" w:rsidRDefault="00AF7539" w:rsidP="00752715">
      <w:pPr>
        <w:pStyle w:val="Caption"/>
        <w:spacing w:before="0" w:after="120" w:line="240" w:lineRule="auto"/>
        <w:jc w:val="center"/>
      </w:pPr>
      <w:r>
        <w:t xml:space="preserve">Figure </w:t>
      </w:r>
      <w:fldSimple w:instr=" SEQ Figure \* ARABIC ">
        <w:r w:rsidR="0050259A">
          <w:rPr>
            <w:noProof/>
          </w:rPr>
          <w:t>48</w:t>
        </w:r>
      </w:fldSimple>
      <w:r>
        <w:t>: Table node in the extraction rule</w:t>
      </w:r>
    </w:p>
    <w:p w:rsidR="00AF7539" w:rsidRDefault="00AF7539" w:rsidP="00752715">
      <w:pPr>
        <w:spacing w:before="0" w:after="120" w:line="240" w:lineRule="auto"/>
        <w:jc w:val="center"/>
      </w:pPr>
      <w:r>
        <w:t>The details of the selected table appear on the right side of the screen.</w:t>
      </w:r>
      <w:r w:rsidR="005C2530">
        <w:t xml:space="preserve"> You can modify the short name (this short name appears in the treeview instead of the ID number of the table), the table description and the system name (this will change the data source system). When changing the system name, Kearo checks whether the table exists in the newly selected system.</w:t>
      </w:r>
      <w:r w:rsidR="00725115">
        <w:rPr>
          <w:noProof/>
          <w:lang w:val="nl-BE" w:eastAsia="nl-BE" w:bidi="ar-SA"/>
        </w:rPr>
        <w:drawing>
          <wp:inline distT="0" distB="0" distL="0" distR="0">
            <wp:extent cx="5753100" cy="4000500"/>
            <wp:effectExtent l="1905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3" cstate="print"/>
                    <a:srcRect/>
                    <a:stretch>
                      <a:fillRect/>
                    </a:stretch>
                  </pic:blipFill>
                  <pic:spPr bwMode="auto">
                    <a:xfrm>
                      <a:off x="0" y="0"/>
                      <a:ext cx="5753100" cy="4000500"/>
                    </a:xfrm>
                    <a:prstGeom prst="rect">
                      <a:avLst/>
                    </a:prstGeom>
                    <a:noFill/>
                    <a:ln w="9525">
                      <a:noFill/>
                      <a:miter lim="800000"/>
                      <a:headEnd/>
                      <a:tailEnd/>
                    </a:ln>
                  </pic:spPr>
                </pic:pic>
              </a:graphicData>
            </a:graphic>
          </wp:inline>
        </w:drawing>
      </w:r>
    </w:p>
    <w:p w:rsidR="00AF7539" w:rsidRDefault="00AF7539" w:rsidP="00752715">
      <w:pPr>
        <w:pStyle w:val="Caption"/>
        <w:spacing w:before="0" w:after="120" w:line="240" w:lineRule="auto"/>
        <w:jc w:val="center"/>
      </w:pPr>
      <w:r>
        <w:t xml:space="preserve">Figure </w:t>
      </w:r>
      <w:fldSimple w:instr=" SEQ Figure \* ARABIC ">
        <w:r w:rsidR="0050259A">
          <w:rPr>
            <w:noProof/>
          </w:rPr>
          <w:t>49</w:t>
        </w:r>
      </w:fldSimple>
      <w:r>
        <w:t>: Details of selected table in the extraction rule</w:t>
      </w:r>
    </w:p>
    <w:p w:rsidR="005C2530" w:rsidRDefault="005C2530" w:rsidP="004613FD">
      <w:pPr>
        <w:jc w:val="both"/>
      </w:pPr>
      <w:r>
        <w:lastRenderedPageBreak/>
        <w:t>To add the fields to the table, click on ‘Add field’. The ‘Select field’ screen appears.</w:t>
      </w:r>
      <w:r w:rsidR="00FB05E6">
        <w:t xml:space="preserve"> By clicking on ‘Apply filter’ the list of fields belonging to the table are listed, taking into account the filter criteria you specified. You can use wildcards to perform extended searches (e.g. ‘%’ will list all the fields contained in </w:t>
      </w:r>
      <w:r w:rsidR="00997921">
        <w:t>the table</w:t>
      </w:r>
      <w:r w:rsidR="00FB05E6">
        <w:t>).</w:t>
      </w:r>
    </w:p>
    <w:p w:rsidR="00997921" w:rsidRDefault="00725115" w:rsidP="00752715">
      <w:pPr>
        <w:keepNext/>
        <w:spacing w:before="0" w:after="120" w:line="240" w:lineRule="auto"/>
        <w:jc w:val="center"/>
      </w:pPr>
      <w:r>
        <w:rPr>
          <w:noProof/>
          <w:lang w:val="nl-BE" w:eastAsia="nl-BE" w:bidi="ar-SA"/>
        </w:rPr>
        <w:drawing>
          <wp:inline distT="0" distB="0" distL="0" distR="0">
            <wp:extent cx="5753100" cy="2867025"/>
            <wp:effectExtent l="1905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4" cstate="print"/>
                    <a:srcRect/>
                    <a:stretch>
                      <a:fillRect/>
                    </a:stretch>
                  </pic:blipFill>
                  <pic:spPr bwMode="auto">
                    <a:xfrm>
                      <a:off x="0" y="0"/>
                      <a:ext cx="5753100" cy="2867025"/>
                    </a:xfrm>
                    <a:prstGeom prst="rect">
                      <a:avLst/>
                    </a:prstGeom>
                    <a:noFill/>
                    <a:ln w="9525">
                      <a:noFill/>
                      <a:miter lim="800000"/>
                      <a:headEnd/>
                      <a:tailEnd/>
                    </a:ln>
                  </pic:spPr>
                </pic:pic>
              </a:graphicData>
            </a:graphic>
          </wp:inline>
        </w:drawing>
      </w:r>
    </w:p>
    <w:p w:rsidR="005C2530" w:rsidRDefault="00997921" w:rsidP="00752715">
      <w:pPr>
        <w:pStyle w:val="Caption"/>
        <w:spacing w:before="0" w:after="120" w:line="240" w:lineRule="auto"/>
        <w:jc w:val="center"/>
      </w:pPr>
      <w:r>
        <w:t xml:space="preserve">Figure </w:t>
      </w:r>
      <w:fldSimple w:instr=" SEQ Figure \* ARABIC ">
        <w:r w:rsidR="0050259A">
          <w:rPr>
            <w:noProof/>
          </w:rPr>
          <w:t>50</w:t>
        </w:r>
      </w:fldSimple>
      <w:r>
        <w:t>: Empty 'Select field' screen</w:t>
      </w:r>
    </w:p>
    <w:p w:rsidR="00752715" w:rsidRDefault="00D22C0A" w:rsidP="00752715">
      <w:pPr>
        <w:spacing w:before="0" w:after="120" w:line="240" w:lineRule="auto"/>
        <w:jc w:val="both"/>
      </w:pPr>
      <w:r>
        <w:t>Select all the fields you want to configure for the table and click on ‘Copy’. You can select multiple fields by holding down the keys ‘CTRL’ or ‘SHIFT’ while selecting the fields.</w:t>
      </w:r>
    </w:p>
    <w:p w:rsidR="004954C7" w:rsidRDefault="00725115" w:rsidP="00752715">
      <w:pPr>
        <w:keepNext/>
        <w:spacing w:before="0" w:after="120" w:line="240" w:lineRule="auto"/>
        <w:jc w:val="center"/>
      </w:pPr>
      <w:r>
        <w:rPr>
          <w:noProof/>
          <w:lang w:val="nl-BE" w:eastAsia="nl-BE" w:bidi="ar-SA"/>
        </w:rPr>
        <w:drawing>
          <wp:inline distT="0" distB="0" distL="0" distR="0">
            <wp:extent cx="5753100" cy="2876550"/>
            <wp:effectExtent l="1905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5" cstate="print"/>
                    <a:srcRect/>
                    <a:stretch>
                      <a:fillRect/>
                    </a:stretch>
                  </pic:blipFill>
                  <pic:spPr bwMode="auto">
                    <a:xfrm>
                      <a:off x="0" y="0"/>
                      <a:ext cx="5753100" cy="2876550"/>
                    </a:xfrm>
                    <a:prstGeom prst="rect">
                      <a:avLst/>
                    </a:prstGeom>
                    <a:noFill/>
                    <a:ln w="9525">
                      <a:noFill/>
                      <a:miter lim="800000"/>
                      <a:headEnd/>
                      <a:tailEnd/>
                    </a:ln>
                  </pic:spPr>
                </pic:pic>
              </a:graphicData>
            </a:graphic>
          </wp:inline>
        </w:drawing>
      </w:r>
    </w:p>
    <w:p w:rsidR="00D22C0A" w:rsidRPr="00D22C0A" w:rsidRDefault="004954C7" w:rsidP="00752715">
      <w:pPr>
        <w:pStyle w:val="Caption"/>
        <w:spacing w:before="0" w:after="120" w:line="240" w:lineRule="auto"/>
        <w:jc w:val="center"/>
      </w:pPr>
      <w:r>
        <w:t xml:space="preserve">Figure </w:t>
      </w:r>
      <w:fldSimple w:instr=" SEQ Figure \* ARABIC ">
        <w:r w:rsidR="0050259A">
          <w:rPr>
            <w:noProof/>
          </w:rPr>
          <w:t>51</w:t>
        </w:r>
      </w:fldSimple>
      <w:r>
        <w:t>: 'Select field' screen for a selected table</w:t>
      </w:r>
    </w:p>
    <w:p w:rsidR="004954C7" w:rsidRDefault="00815DDF" w:rsidP="004613FD">
      <w:pPr>
        <w:jc w:val="both"/>
      </w:pPr>
      <w:r>
        <w:t>The fields you selected appear now in the table screen. Click on ‘Save Data’ to save the changes made to the tables.</w:t>
      </w:r>
    </w:p>
    <w:p w:rsidR="00815DDF" w:rsidRDefault="00725115" w:rsidP="00752715">
      <w:pPr>
        <w:keepNext/>
        <w:spacing w:before="0" w:after="120" w:line="240" w:lineRule="auto"/>
        <w:jc w:val="center"/>
      </w:pPr>
      <w:r>
        <w:rPr>
          <w:noProof/>
          <w:lang w:val="nl-BE" w:eastAsia="nl-BE" w:bidi="ar-SA"/>
        </w:rPr>
        <w:lastRenderedPageBreak/>
        <w:drawing>
          <wp:inline distT="0" distB="0" distL="0" distR="0">
            <wp:extent cx="5762625" cy="4019550"/>
            <wp:effectExtent l="1905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6" cstate="print"/>
                    <a:srcRect/>
                    <a:stretch>
                      <a:fillRect/>
                    </a:stretch>
                  </pic:blipFill>
                  <pic:spPr bwMode="auto">
                    <a:xfrm>
                      <a:off x="0" y="0"/>
                      <a:ext cx="5762625" cy="4019550"/>
                    </a:xfrm>
                    <a:prstGeom prst="rect">
                      <a:avLst/>
                    </a:prstGeom>
                    <a:noFill/>
                    <a:ln w="9525">
                      <a:noFill/>
                      <a:miter lim="800000"/>
                      <a:headEnd/>
                      <a:tailEnd/>
                    </a:ln>
                  </pic:spPr>
                </pic:pic>
              </a:graphicData>
            </a:graphic>
          </wp:inline>
        </w:drawing>
      </w:r>
    </w:p>
    <w:p w:rsidR="004954C7" w:rsidRDefault="00815DDF" w:rsidP="00752715">
      <w:pPr>
        <w:pStyle w:val="Caption"/>
        <w:spacing w:before="0" w:after="120" w:line="240" w:lineRule="auto"/>
        <w:jc w:val="center"/>
      </w:pPr>
      <w:r>
        <w:t xml:space="preserve">Figure </w:t>
      </w:r>
      <w:fldSimple w:instr=" SEQ Figure \* ARABIC ">
        <w:r w:rsidR="0050259A">
          <w:rPr>
            <w:noProof/>
          </w:rPr>
          <w:t>52</w:t>
        </w:r>
      </w:fldSimple>
      <w:r>
        <w:t>: New fields added to the table</w:t>
      </w:r>
    </w:p>
    <w:p w:rsidR="00D65CB6" w:rsidRDefault="00D65CB6" w:rsidP="004613FD">
      <w:pPr>
        <w:jc w:val="both"/>
      </w:pPr>
      <w:r>
        <w:t>In order to speed up analysis on the extracted tables, you can add 1 index for a table. This index should be specified on the fields which will be mainly used in analysis to link tables (i.e. mainly on the document numbers of the tables).</w:t>
      </w:r>
      <w:r w:rsidR="00637506">
        <w:t xml:space="preserve"> Indicate in which</w:t>
      </w:r>
      <w:r w:rsidR="00A12855">
        <w:t xml:space="preserve"> sequential</w:t>
      </w:r>
      <w:r w:rsidR="00637506">
        <w:t xml:space="preserve"> order the index has to be build in column ‘Index’</w:t>
      </w:r>
      <w:r w:rsidR="00A12855">
        <w:t xml:space="preserve"> (0 to 9)</w:t>
      </w:r>
      <w:r w:rsidR="00637506">
        <w:t xml:space="preserve"> and the index order in column ‘Index order’.</w:t>
      </w:r>
      <w:r>
        <w:t xml:space="preserve"> </w:t>
      </w:r>
      <w:r w:rsidR="00A12855">
        <w:t xml:space="preserve">As setting indexes is a complex matter, refer to the internet to find best practices on indexing fields in tables. </w:t>
      </w:r>
      <w:r w:rsidR="00F225A5">
        <w:t>Click on ‘Save Data’ to save the changes.</w:t>
      </w:r>
      <w:r w:rsidR="00A12855">
        <w:t xml:space="preserve"> </w:t>
      </w:r>
    </w:p>
    <w:p w:rsidR="00D65CB6" w:rsidRDefault="00725115" w:rsidP="00752715">
      <w:pPr>
        <w:keepNext/>
        <w:spacing w:before="0" w:after="120" w:line="240" w:lineRule="auto"/>
        <w:jc w:val="center"/>
      </w:pPr>
      <w:r>
        <w:rPr>
          <w:noProof/>
          <w:lang w:val="nl-BE" w:eastAsia="nl-BE" w:bidi="ar-SA"/>
        </w:rPr>
        <w:lastRenderedPageBreak/>
        <w:drawing>
          <wp:inline distT="0" distB="0" distL="0" distR="0">
            <wp:extent cx="5753100" cy="4133850"/>
            <wp:effectExtent l="1905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7" cstate="print"/>
                    <a:srcRect/>
                    <a:stretch>
                      <a:fillRect/>
                    </a:stretch>
                  </pic:blipFill>
                  <pic:spPr bwMode="auto">
                    <a:xfrm>
                      <a:off x="0" y="0"/>
                      <a:ext cx="5753100" cy="4133850"/>
                    </a:xfrm>
                    <a:prstGeom prst="rect">
                      <a:avLst/>
                    </a:prstGeom>
                    <a:noFill/>
                    <a:ln w="9525">
                      <a:noFill/>
                      <a:miter lim="800000"/>
                      <a:headEnd/>
                      <a:tailEnd/>
                    </a:ln>
                  </pic:spPr>
                </pic:pic>
              </a:graphicData>
            </a:graphic>
          </wp:inline>
        </w:drawing>
      </w:r>
    </w:p>
    <w:p w:rsidR="00D65CB6" w:rsidRDefault="00D65CB6" w:rsidP="00752715">
      <w:pPr>
        <w:pStyle w:val="Caption"/>
        <w:spacing w:before="0" w:after="120" w:line="240" w:lineRule="auto"/>
        <w:jc w:val="center"/>
      </w:pPr>
      <w:r>
        <w:t xml:space="preserve">Figure </w:t>
      </w:r>
      <w:fldSimple w:instr=" SEQ Figure \* ARABIC ">
        <w:r w:rsidR="0050259A">
          <w:rPr>
            <w:noProof/>
          </w:rPr>
          <w:t>53</w:t>
        </w:r>
      </w:fldSimple>
      <w:r>
        <w:t>: Index configuration for the table</w:t>
      </w:r>
    </w:p>
    <w:p w:rsidR="00F225A5" w:rsidRDefault="00F225A5" w:rsidP="004613FD">
      <w:pPr>
        <w:jc w:val="both"/>
      </w:pPr>
      <w:r>
        <w:t xml:space="preserve">Depending on the RFC method </w:t>
      </w:r>
      <w:r w:rsidR="00816BEE">
        <w:t xml:space="preserve">(see chapter </w:t>
      </w:r>
      <w:hyperlink w:anchor="_Function_module_for" w:history="1">
        <w:r w:rsidR="00816BEE" w:rsidRPr="00816BEE">
          <w:rPr>
            <w:rStyle w:val="Hyperlink"/>
          </w:rPr>
          <w:t>Function module for SAP data extraction</w:t>
        </w:r>
      </w:hyperlink>
      <w:r w:rsidR="00816BEE">
        <w:t xml:space="preserve">) </w:t>
      </w:r>
      <w:r>
        <w:t>configured for the data source system to which the table belongs, the number of fields that can be extracted is limited. In the box ‘Check on total length of fields’, the maximum number of characters that the sum of the length of all the configured fields may not exceed, is indicated. The actual sum of the length of all configured fields is also indicated. In case the actual length exceeds the maximum length, you cannot save the added fields to the table. Remove some fields to solve this.</w:t>
      </w:r>
    </w:p>
    <w:p w:rsidR="00544B93" w:rsidRDefault="00544B93" w:rsidP="004613FD">
      <w:pPr>
        <w:jc w:val="both"/>
      </w:pPr>
      <w:r>
        <w:t>Click on ‘Test table extraction’ to test whether the extraction of the table with the configured fields is working</w:t>
      </w:r>
      <w:r w:rsidR="00816BEE">
        <w:t xml:space="preserve"> correctly</w:t>
      </w:r>
      <w:r>
        <w:t xml:space="preserve">. If the test is successful, the </w:t>
      </w:r>
      <w:r w:rsidR="00816BEE">
        <w:t>tick box</w:t>
      </w:r>
      <w:r>
        <w:t xml:space="preserve"> ‘Table has been successfully tested for extraction’ is checked. To view the results of the test, click on ‘View table test extraction’.</w:t>
      </w:r>
    </w:p>
    <w:p w:rsidR="001A2833" w:rsidRDefault="001A2833" w:rsidP="005B2DA0">
      <w:pPr>
        <w:pBdr>
          <w:top w:val="single" w:sz="4" w:space="1" w:color="auto"/>
          <w:left w:val="single" w:sz="4" w:space="4" w:color="auto"/>
          <w:bottom w:val="single" w:sz="4" w:space="1" w:color="auto"/>
          <w:right w:val="single" w:sz="4" w:space="4" w:color="auto"/>
        </w:pBdr>
        <w:jc w:val="both"/>
        <w:rPr>
          <w:i/>
        </w:rPr>
      </w:pPr>
      <w:r>
        <w:rPr>
          <w:i/>
        </w:rPr>
        <w:t>Important note:</w:t>
      </w:r>
    </w:p>
    <w:p w:rsidR="001A2833" w:rsidRPr="001A2833" w:rsidRDefault="001A2833" w:rsidP="005B2DA0">
      <w:pPr>
        <w:ind w:left="360"/>
        <w:jc w:val="both"/>
        <w:rPr>
          <w:i/>
        </w:rPr>
      </w:pPr>
      <w:r>
        <w:rPr>
          <w:i/>
        </w:rPr>
        <w:t>If you change a table after the table was extracted from SAP, the already extracted data will not be available anymore as it will not correspond to the table that was initially configured.</w:t>
      </w:r>
      <w:r w:rsidR="00407E7F" w:rsidRPr="00407E7F">
        <w:rPr>
          <w:i/>
        </w:rPr>
        <w:t xml:space="preserve"> </w:t>
      </w:r>
      <w:r w:rsidR="00407E7F">
        <w:rPr>
          <w:i/>
        </w:rPr>
        <w:t>Kearo warns the user if the extracted data is about to disappear.</w:t>
      </w:r>
    </w:p>
    <w:p w:rsidR="005B2DA0" w:rsidRDefault="005B2DA0">
      <w:pPr>
        <w:rPr>
          <w:caps/>
          <w:color w:val="243F60" w:themeColor="accent1" w:themeShade="7F"/>
          <w:spacing w:val="15"/>
          <w:sz w:val="22"/>
          <w:szCs w:val="22"/>
        </w:rPr>
      </w:pPr>
      <w:bookmarkStart w:id="36" w:name="_Configure_the_filters"/>
      <w:bookmarkEnd w:id="36"/>
      <w:r>
        <w:br w:type="page"/>
      </w:r>
    </w:p>
    <w:p w:rsidR="00FA62F8" w:rsidRDefault="00FA62F8" w:rsidP="007A2A4C">
      <w:pPr>
        <w:pStyle w:val="Heading3"/>
      </w:pPr>
      <w:bookmarkStart w:id="37" w:name="_Toc271242852"/>
      <w:r w:rsidRPr="00FA62F8">
        <w:lastRenderedPageBreak/>
        <w:t>Configure the filters used during extraction</w:t>
      </w:r>
      <w:bookmarkEnd w:id="37"/>
    </w:p>
    <w:p w:rsidR="00816BEE" w:rsidRDefault="00816BEE" w:rsidP="004613FD">
      <w:pPr>
        <w:jc w:val="both"/>
      </w:pPr>
      <w:r w:rsidRPr="002C5347">
        <w:t xml:space="preserve">Click on </w:t>
      </w:r>
      <w:r>
        <w:t xml:space="preserve">field you want to configure the filter for </w:t>
      </w:r>
      <w:r w:rsidRPr="002C5347">
        <w:t>in the treeview.</w:t>
      </w:r>
    </w:p>
    <w:p w:rsidR="00816BEE" w:rsidRDefault="00725115" w:rsidP="00752715">
      <w:pPr>
        <w:keepNext/>
        <w:spacing w:before="0" w:after="120" w:line="240" w:lineRule="auto"/>
        <w:jc w:val="center"/>
      </w:pPr>
      <w:r>
        <w:rPr>
          <w:noProof/>
          <w:lang w:val="nl-BE" w:eastAsia="nl-BE" w:bidi="ar-SA"/>
        </w:rPr>
        <w:drawing>
          <wp:inline distT="0" distB="0" distL="0" distR="0">
            <wp:extent cx="3543300" cy="4810125"/>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8" cstate="print"/>
                    <a:srcRect/>
                    <a:stretch>
                      <a:fillRect/>
                    </a:stretch>
                  </pic:blipFill>
                  <pic:spPr bwMode="auto">
                    <a:xfrm>
                      <a:off x="0" y="0"/>
                      <a:ext cx="3543300" cy="4810125"/>
                    </a:xfrm>
                    <a:prstGeom prst="rect">
                      <a:avLst/>
                    </a:prstGeom>
                    <a:noFill/>
                    <a:ln w="9525">
                      <a:noFill/>
                      <a:miter lim="800000"/>
                      <a:headEnd/>
                      <a:tailEnd/>
                    </a:ln>
                  </pic:spPr>
                </pic:pic>
              </a:graphicData>
            </a:graphic>
          </wp:inline>
        </w:drawing>
      </w:r>
    </w:p>
    <w:p w:rsidR="00816BEE" w:rsidRDefault="00816BEE" w:rsidP="00752715">
      <w:pPr>
        <w:pStyle w:val="Caption"/>
        <w:spacing w:before="0" w:after="120" w:line="240" w:lineRule="auto"/>
        <w:jc w:val="center"/>
      </w:pPr>
      <w:r>
        <w:t xml:space="preserve">Figure </w:t>
      </w:r>
      <w:fldSimple w:instr=" SEQ Figure \* ARABIC ">
        <w:r w:rsidR="0050259A">
          <w:rPr>
            <w:noProof/>
          </w:rPr>
          <w:t>54</w:t>
        </w:r>
      </w:fldSimple>
      <w:r>
        <w:t xml:space="preserve">: Field </w:t>
      </w:r>
      <w:r w:rsidRPr="006E1565">
        <w:t xml:space="preserve">node </w:t>
      </w:r>
      <w:r>
        <w:t>under a table</w:t>
      </w:r>
    </w:p>
    <w:p w:rsidR="00816BEE" w:rsidRDefault="00816BEE" w:rsidP="004613FD">
      <w:pPr>
        <w:jc w:val="both"/>
      </w:pPr>
      <w:r>
        <w:t>The details of the selected field appear on the right side of the screen. You can modify the short name (this short name appears in the treeview instead of the ID number of the field)</w:t>
      </w:r>
      <w:r w:rsidR="00E314E7">
        <w:t xml:space="preserve"> and </w:t>
      </w:r>
      <w:r>
        <w:t xml:space="preserve">the </w:t>
      </w:r>
      <w:r w:rsidR="00E314E7">
        <w:t>field description. For filtering, following options are possible:</w:t>
      </w:r>
      <w:r w:rsidR="009B02DF">
        <w:t xml:space="preserve"> Simple filtering, Variant filtering, Variable filtering, Date range interval filtering, Character range interval filtering and Number range interval filtering.</w:t>
      </w:r>
    </w:p>
    <w:p w:rsidR="009B02DF" w:rsidRDefault="00725115" w:rsidP="00752715">
      <w:pPr>
        <w:keepNext/>
        <w:spacing w:before="0" w:after="120" w:line="240" w:lineRule="auto"/>
        <w:jc w:val="center"/>
      </w:pPr>
      <w:r>
        <w:rPr>
          <w:noProof/>
          <w:lang w:val="nl-BE" w:eastAsia="nl-BE" w:bidi="ar-SA"/>
        </w:rPr>
        <w:lastRenderedPageBreak/>
        <w:drawing>
          <wp:inline distT="0" distB="0" distL="0" distR="0">
            <wp:extent cx="5753100" cy="3838575"/>
            <wp:effectExtent l="1905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9" cstate="print"/>
                    <a:srcRect/>
                    <a:stretch>
                      <a:fillRect/>
                    </a:stretch>
                  </pic:blipFill>
                  <pic:spPr bwMode="auto">
                    <a:xfrm>
                      <a:off x="0" y="0"/>
                      <a:ext cx="5753100" cy="3838575"/>
                    </a:xfrm>
                    <a:prstGeom prst="rect">
                      <a:avLst/>
                    </a:prstGeom>
                    <a:noFill/>
                    <a:ln w="9525">
                      <a:noFill/>
                      <a:miter lim="800000"/>
                      <a:headEnd/>
                      <a:tailEnd/>
                    </a:ln>
                  </pic:spPr>
                </pic:pic>
              </a:graphicData>
            </a:graphic>
          </wp:inline>
        </w:drawing>
      </w:r>
    </w:p>
    <w:p w:rsidR="009B02DF" w:rsidRDefault="009B02DF" w:rsidP="00752715">
      <w:pPr>
        <w:pStyle w:val="Caption"/>
        <w:spacing w:before="0" w:after="120" w:line="240" w:lineRule="auto"/>
        <w:jc w:val="center"/>
      </w:pPr>
      <w:r>
        <w:t xml:space="preserve">Figure </w:t>
      </w:r>
      <w:fldSimple w:instr=" SEQ Figure \* ARABIC ">
        <w:r w:rsidR="0050259A">
          <w:rPr>
            <w:noProof/>
          </w:rPr>
          <w:t>55</w:t>
        </w:r>
      </w:fldSimple>
      <w:r>
        <w:t>: Details of a field</w:t>
      </w:r>
    </w:p>
    <w:p w:rsidR="00E27CAE" w:rsidRDefault="00E27CAE" w:rsidP="005B2DA0">
      <w:pPr>
        <w:pBdr>
          <w:top w:val="single" w:sz="4" w:space="1" w:color="auto"/>
          <w:left w:val="single" w:sz="4" w:space="4" w:color="auto"/>
          <w:bottom w:val="single" w:sz="4" w:space="1" w:color="auto"/>
          <w:right w:val="single" w:sz="4" w:space="4" w:color="auto"/>
        </w:pBdr>
        <w:jc w:val="both"/>
        <w:rPr>
          <w:i/>
        </w:rPr>
      </w:pPr>
      <w:r>
        <w:rPr>
          <w:i/>
        </w:rPr>
        <w:t>Important note:</w:t>
      </w:r>
    </w:p>
    <w:p w:rsidR="00E27CAE" w:rsidRDefault="00E27CAE" w:rsidP="004613FD">
      <w:pPr>
        <w:ind w:left="360"/>
        <w:jc w:val="both"/>
        <w:rPr>
          <w:i/>
        </w:rPr>
      </w:pPr>
      <w:r>
        <w:rPr>
          <w:i/>
        </w:rPr>
        <w:t>If you change filter or links in a table after the table was extracted from SAP, the already extracted data will not be available anymore as it will not correspond to the table that was initially configured.</w:t>
      </w:r>
      <w:r w:rsidR="006902E5" w:rsidRPr="006902E5">
        <w:rPr>
          <w:i/>
        </w:rPr>
        <w:t xml:space="preserve"> </w:t>
      </w:r>
      <w:r w:rsidR="006902E5">
        <w:rPr>
          <w:i/>
        </w:rPr>
        <w:t>Kearo warns the user if the extracted data is about to disappear.</w:t>
      </w:r>
    </w:p>
    <w:p w:rsidR="005B2DA0" w:rsidRPr="00E27CAE" w:rsidRDefault="005B2DA0" w:rsidP="004613FD">
      <w:pPr>
        <w:ind w:left="360"/>
        <w:jc w:val="both"/>
        <w:rPr>
          <w:i/>
        </w:rPr>
      </w:pPr>
    </w:p>
    <w:p w:rsidR="00310C77" w:rsidRPr="001B05BE" w:rsidRDefault="00310C77" w:rsidP="00427967">
      <w:pPr>
        <w:numPr>
          <w:ilvl w:val="3"/>
          <w:numId w:val="47"/>
        </w:numPr>
        <w:jc w:val="both"/>
        <w:rPr>
          <w:b/>
        </w:rPr>
      </w:pPr>
      <w:r w:rsidRPr="001B05BE">
        <w:rPr>
          <w:b/>
        </w:rPr>
        <w:t>Simple filtering</w:t>
      </w:r>
    </w:p>
    <w:p w:rsidR="009B02DF" w:rsidRDefault="00E314E7" w:rsidP="004613FD">
      <w:pPr>
        <w:jc w:val="both"/>
      </w:pPr>
      <w:r>
        <w:t xml:space="preserve">Simple </w:t>
      </w:r>
      <w:r w:rsidR="009B02DF">
        <w:t>filtering consists of entering the filters in the grid. For each filter line, an operator must be entered</w:t>
      </w:r>
      <w:r w:rsidR="00C907B0">
        <w:t xml:space="preserve"> in the column ‘Operator’:</w:t>
      </w:r>
    </w:p>
    <w:p w:rsidR="009B02DF" w:rsidRDefault="009B02DF" w:rsidP="00427967">
      <w:pPr>
        <w:numPr>
          <w:ilvl w:val="0"/>
          <w:numId w:val="13"/>
        </w:numPr>
        <w:spacing w:before="0" w:after="0"/>
        <w:ind w:left="567" w:hanging="283"/>
        <w:jc w:val="both"/>
      </w:pPr>
      <w:r>
        <w:t xml:space="preserve">&lt; : </w:t>
      </w:r>
      <w:r w:rsidR="00C907B0">
        <w:t xml:space="preserve">the value of the field must be </w:t>
      </w:r>
      <w:r>
        <w:t>smaller than the value you enter in the ‘From’ column;</w:t>
      </w:r>
    </w:p>
    <w:p w:rsidR="009B02DF" w:rsidRDefault="009B02DF" w:rsidP="00427967">
      <w:pPr>
        <w:numPr>
          <w:ilvl w:val="0"/>
          <w:numId w:val="13"/>
        </w:numPr>
        <w:spacing w:before="0" w:after="0"/>
        <w:ind w:left="567" w:hanging="283"/>
        <w:jc w:val="both"/>
      </w:pPr>
      <w:r>
        <w:t xml:space="preserve">&lt;=: </w:t>
      </w:r>
      <w:r w:rsidR="00C907B0">
        <w:t xml:space="preserve">the value of the field must be </w:t>
      </w:r>
      <w:r>
        <w:t xml:space="preserve">smaller </w:t>
      </w:r>
      <w:r w:rsidR="00271D8F">
        <w:t xml:space="preserve">than </w:t>
      </w:r>
      <w:r>
        <w:t xml:space="preserve">or equal </w:t>
      </w:r>
      <w:r w:rsidR="00271D8F">
        <w:t>to</w:t>
      </w:r>
      <w:r>
        <w:t xml:space="preserve"> the value you enter in the ‘From’ column;</w:t>
      </w:r>
    </w:p>
    <w:p w:rsidR="009B02DF" w:rsidRDefault="009B02DF" w:rsidP="00427967">
      <w:pPr>
        <w:numPr>
          <w:ilvl w:val="0"/>
          <w:numId w:val="13"/>
        </w:numPr>
        <w:spacing w:before="0" w:after="0"/>
        <w:ind w:left="567" w:hanging="283"/>
        <w:jc w:val="both"/>
      </w:pPr>
      <w:r>
        <w:t xml:space="preserve">=: </w:t>
      </w:r>
      <w:r w:rsidR="00C907B0">
        <w:t xml:space="preserve">the value of the field must be </w:t>
      </w:r>
      <w:r>
        <w:t>equal to the value you enter in the ‘From’ column;</w:t>
      </w:r>
    </w:p>
    <w:p w:rsidR="009B02DF" w:rsidRDefault="009B02DF" w:rsidP="00427967">
      <w:pPr>
        <w:numPr>
          <w:ilvl w:val="0"/>
          <w:numId w:val="13"/>
        </w:numPr>
        <w:spacing w:before="0" w:after="0"/>
        <w:ind w:left="567" w:hanging="283"/>
        <w:jc w:val="both"/>
      </w:pPr>
      <w:r>
        <w:t xml:space="preserve">&gt;=: </w:t>
      </w:r>
      <w:r w:rsidR="00C907B0">
        <w:t xml:space="preserve">the value of the field must be </w:t>
      </w:r>
      <w:r>
        <w:t xml:space="preserve">greater </w:t>
      </w:r>
      <w:r w:rsidR="00271D8F">
        <w:t xml:space="preserve">than </w:t>
      </w:r>
      <w:r>
        <w:t xml:space="preserve">or equal </w:t>
      </w:r>
      <w:r w:rsidR="00271D8F">
        <w:t xml:space="preserve">to </w:t>
      </w:r>
      <w:r>
        <w:t>the value you enter in the ‘From’ column;</w:t>
      </w:r>
    </w:p>
    <w:p w:rsidR="009B02DF" w:rsidRDefault="009B02DF" w:rsidP="00427967">
      <w:pPr>
        <w:numPr>
          <w:ilvl w:val="0"/>
          <w:numId w:val="13"/>
        </w:numPr>
        <w:spacing w:before="0" w:after="0"/>
        <w:ind w:left="567" w:hanging="283"/>
        <w:jc w:val="both"/>
      </w:pPr>
      <w:r>
        <w:t xml:space="preserve">&gt;: </w:t>
      </w:r>
      <w:r w:rsidR="00C907B0">
        <w:t xml:space="preserve">the value of the field must be </w:t>
      </w:r>
      <w:r>
        <w:t>greater than</w:t>
      </w:r>
      <w:r w:rsidRPr="009B02DF">
        <w:t xml:space="preserve"> </w:t>
      </w:r>
      <w:r>
        <w:t>the value you enter in the ‘From’ column;</w:t>
      </w:r>
    </w:p>
    <w:p w:rsidR="009B02DF" w:rsidRDefault="009B02DF" w:rsidP="00427967">
      <w:pPr>
        <w:numPr>
          <w:ilvl w:val="0"/>
          <w:numId w:val="13"/>
        </w:numPr>
        <w:spacing w:before="0" w:after="0"/>
        <w:ind w:left="567" w:hanging="283"/>
        <w:jc w:val="both"/>
      </w:pPr>
      <w:r>
        <w:t xml:space="preserve">&lt;&gt;: </w:t>
      </w:r>
      <w:r w:rsidR="00C907B0">
        <w:t xml:space="preserve">the value of the field must be </w:t>
      </w:r>
      <w:r>
        <w:t>different than</w:t>
      </w:r>
      <w:r w:rsidRPr="009B02DF">
        <w:t xml:space="preserve"> </w:t>
      </w:r>
      <w:r>
        <w:t>the value you enter in the ‘From’ column;</w:t>
      </w:r>
    </w:p>
    <w:p w:rsidR="009B02DF" w:rsidRDefault="009B02DF" w:rsidP="00427967">
      <w:pPr>
        <w:numPr>
          <w:ilvl w:val="0"/>
          <w:numId w:val="13"/>
        </w:numPr>
        <w:spacing w:before="0" w:after="0"/>
        <w:ind w:left="567" w:hanging="283"/>
        <w:jc w:val="both"/>
      </w:pPr>
      <w:r>
        <w:lastRenderedPageBreak/>
        <w:t>Like:</w:t>
      </w:r>
      <w:r w:rsidR="00C907B0">
        <w:t xml:space="preserve"> the value of the field must be like </w:t>
      </w:r>
      <w:r>
        <w:t>the pattern you enter in the ‘From’ column</w:t>
      </w:r>
      <w:r w:rsidR="00271D8F">
        <w:t>. Use wildcard % to build a pattern.</w:t>
      </w:r>
      <w:r w:rsidR="00C907B0" w:rsidRPr="00C907B0">
        <w:t xml:space="preserve"> A wildcard is a symbol that takes the place of an unknown character or set of characters.</w:t>
      </w:r>
      <w:r w:rsidR="00C907B0">
        <w:t xml:space="preserve"> For example: if you want to filter the field ‘VKORG’ (i.e. Sales </w:t>
      </w:r>
      <w:r w:rsidR="00CE6D38">
        <w:t>Organization</w:t>
      </w:r>
      <w:r w:rsidR="00C907B0">
        <w:t>)</w:t>
      </w:r>
      <w:r w:rsidR="00271D8F">
        <w:t xml:space="preserve"> </w:t>
      </w:r>
      <w:r w:rsidR="00C907B0">
        <w:t>on all sales organizations beginning with 01, then enter value 01% in the ‘From’ column</w:t>
      </w:r>
      <w:r>
        <w:t>;</w:t>
      </w:r>
    </w:p>
    <w:p w:rsidR="00E314E7" w:rsidRDefault="009B02DF" w:rsidP="00427967">
      <w:pPr>
        <w:numPr>
          <w:ilvl w:val="0"/>
          <w:numId w:val="13"/>
        </w:numPr>
        <w:spacing w:before="0" w:after="0"/>
        <w:ind w:left="567" w:hanging="283"/>
        <w:jc w:val="both"/>
      </w:pPr>
      <w:r>
        <w:t>Range incl:</w:t>
      </w:r>
      <w:r w:rsidR="00274582">
        <w:t xml:space="preserve"> </w:t>
      </w:r>
      <w:r w:rsidR="00C907B0">
        <w:t xml:space="preserve">the value of the field must be </w:t>
      </w:r>
      <w:r w:rsidR="00274582">
        <w:t xml:space="preserve">greater </w:t>
      </w:r>
      <w:r w:rsidR="00271D8F">
        <w:t xml:space="preserve">than </w:t>
      </w:r>
      <w:r w:rsidR="00274582">
        <w:t xml:space="preserve">or equal </w:t>
      </w:r>
      <w:r w:rsidR="00271D8F">
        <w:t xml:space="preserve">to </w:t>
      </w:r>
      <w:r w:rsidR="00274582">
        <w:t>the value you enter in the ‘From’ column and smaller</w:t>
      </w:r>
      <w:r w:rsidR="00271D8F">
        <w:t xml:space="preserve"> than</w:t>
      </w:r>
      <w:r w:rsidR="00274582">
        <w:t xml:space="preserve"> or equal </w:t>
      </w:r>
      <w:r w:rsidR="00271D8F">
        <w:t xml:space="preserve">to </w:t>
      </w:r>
      <w:r w:rsidR="00274582">
        <w:t>the value you enter in the ‘To’ column</w:t>
      </w:r>
      <w:r w:rsidR="00C907B0">
        <w:t xml:space="preserve"> and;</w:t>
      </w:r>
    </w:p>
    <w:p w:rsidR="00274582" w:rsidRDefault="00274582" w:rsidP="00427967">
      <w:pPr>
        <w:numPr>
          <w:ilvl w:val="0"/>
          <w:numId w:val="13"/>
        </w:numPr>
        <w:spacing w:before="0" w:after="0"/>
        <w:ind w:left="567" w:hanging="283"/>
        <w:jc w:val="both"/>
      </w:pPr>
      <w:r>
        <w:t>Range excl:</w:t>
      </w:r>
      <w:r w:rsidR="00C907B0">
        <w:t xml:space="preserve"> the value of the field must be</w:t>
      </w:r>
      <w:r w:rsidR="00271D8F">
        <w:t xml:space="preserve"> great</w:t>
      </w:r>
      <w:r>
        <w:t xml:space="preserve">er </w:t>
      </w:r>
      <w:r w:rsidR="00271D8F">
        <w:t xml:space="preserve">than </w:t>
      </w:r>
      <w:r>
        <w:t xml:space="preserve">the value you enter in the ‘From’ column and smaller </w:t>
      </w:r>
      <w:r w:rsidR="00271D8F">
        <w:t xml:space="preserve">than </w:t>
      </w:r>
      <w:r>
        <w:t>the value you enter in the ‘To’ column</w:t>
      </w:r>
      <w:r w:rsidR="00271D8F">
        <w:t>.</w:t>
      </w:r>
    </w:p>
    <w:p w:rsidR="00C907B0" w:rsidRDefault="00C907B0" w:rsidP="004613FD">
      <w:pPr>
        <w:jc w:val="both"/>
      </w:pPr>
      <w:r>
        <w:t>In addition to the operator, the logical operator must be entered in the column ‘Logic’ in case more than 1 filter line is entered. The number of logical operators is equal to the number of filter lines minus 1. For example: if you enter 3 filter lines, you should enter 2 logical operators for the first 2 filter lines. Following logical operators are possible:</w:t>
      </w:r>
    </w:p>
    <w:p w:rsidR="00C907B0" w:rsidRDefault="00C907B0" w:rsidP="00427967">
      <w:pPr>
        <w:numPr>
          <w:ilvl w:val="0"/>
          <w:numId w:val="14"/>
        </w:numPr>
        <w:spacing w:before="0" w:after="0"/>
        <w:ind w:left="567" w:hanging="283"/>
        <w:jc w:val="both"/>
      </w:pPr>
      <w:r>
        <w:t>‘AND’: means that the value of the field must meet the filer conditions of the current filter line and the next filter line and:</w:t>
      </w:r>
    </w:p>
    <w:p w:rsidR="00C907B0" w:rsidRPr="00C907B0" w:rsidRDefault="00C907B0" w:rsidP="00427967">
      <w:pPr>
        <w:numPr>
          <w:ilvl w:val="0"/>
          <w:numId w:val="14"/>
        </w:numPr>
        <w:spacing w:before="0" w:after="0"/>
        <w:ind w:left="567" w:hanging="283"/>
        <w:jc w:val="both"/>
      </w:pPr>
      <w:r>
        <w:t>‘OR’</w:t>
      </w:r>
      <w:r w:rsidR="00F67B29">
        <w:t>:</w:t>
      </w:r>
      <w:r>
        <w:t xml:space="preserve"> means that the value of the field must meet the filer conditions of the current filter line </w:t>
      </w:r>
      <w:r w:rsidR="00F67B29">
        <w:t>or</w:t>
      </w:r>
      <w:r>
        <w:t xml:space="preserve"> the next filter line;</w:t>
      </w:r>
    </w:p>
    <w:p w:rsidR="00E314E7" w:rsidRDefault="00725115" w:rsidP="00752715">
      <w:pPr>
        <w:keepNext/>
        <w:spacing w:before="0" w:after="120" w:line="240" w:lineRule="auto"/>
        <w:jc w:val="center"/>
      </w:pPr>
      <w:r>
        <w:rPr>
          <w:noProof/>
          <w:lang w:val="nl-BE" w:eastAsia="nl-BE" w:bidi="ar-SA"/>
        </w:rPr>
        <w:drawing>
          <wp:inline distT="0" distB="0" distL="0" distR="0">
            <wp:extent cx="5753100" cy="1371600"/>
            <wp:effectExtent l="1905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0" cstate="print"/>
                    <a:srcRect/>
                    <a:stretch>
                      <a:fillRect/>
                    </a:stretch>
                  </pic:blipFill>
                  <pic:spPr bwMode="auto">
                    <a:xfrm>
                      <a:off x="0" y="0"/>
                      <a:ext cx="5753100" cy="1371600"/>
                    </a:xfrm>
                    <a:prstGeom prst="rect">
                      <a:avLst/>
                    </a:prstGeom>
                    <a:noFill/>
                    <a:ln w="9525">
                      <a:noFill/>
                      <a:miter lim="800000"/>
                      <a:headEnd/>
                      <a:tailEnd/>
                    </a:ln>
                  </pic:spPr>
                </pic:pic>
              </a:graphicData>
            </a:graphic>
          </wp:inline>
        </w:drawing>
      </w:r>
    </w:p>
    <w:p w:rsidR="00E314E7" w:rsidRDefault="00E314E7" w:rsidP="00752715">
      <w:pPr>
        <w:pStyle w:val="Caption"/>
        <w:spacing w:before="0" w:after="120" w:line="240" w:lineRule="auto"/>
        <w:jc w:val="center"/>
      </w:pPr>
      <w:r>
        <w:t xml:space="preserve">Figure </w:t>
      </w:r>
      <w:fldSimple w:instr=" SEQ Figure \* ARABIC ">
        <w:r w:rsidR="0050259A">
          <w:rPr>
            <w:noProof/>
          </w:rPr>
          <w:t>56</w:t>
        </w:r>
      </w:fldSimple>
      <w:r>
        <w:t>: Simple filtering</w:t>
      </w:r>
    </w:p>
    <w:p w:rsidR="008C6021" w:rsidRDefault="008C6021" w:rsidP="004613FD">
      <w:pPr>
        <w:jc w:val="both"/>
      </w:pPr>
    </w:p>
    <w:p w:rsidR="005B2DA0" w:rsidRDefault="005B2DA0">
      <w:pPr>
        <w:rPr>
          <w:b/>
        </w:rPr>
      </w:pPr>
      <w:r>
        <w:rPr>
          <w:b/>
        </w:rPr>
        <w:br w:type="page"/>
      </w:r>
    </w:p>
    <w:p w:rsidR="00310C77" w:rsidRPr="001B05BE" w:rsidRDefault="00196285" w:rsidP="00427967">
      <w:pPr>
        <w:numPr>
          <w:ilvl w:val="3"/>
          <w:numId w:val="47"/>
        </w:numPr>
        <w:jc w:val="both"/>
        <w:rPr>
          <w:b/>
        </w:rPr>
      </w:pPr>
      <w:r w:rsidRPr="001B05BE">
        <w:rPr>
          <w:b/>
        </w:rPr>
        <w:lastRenderedPageBreak/>
        <w:t>Variant filtering</w:t>
      </w:r>
    </w:p>
    <w:p w:rsidR="00FD7CCE" w:rsidRDefault="008C6021" w:rsidP="004613FD">
      <w:pPr>
        <w:jc w:val="both"/>
      </w:pPr>
      <w:r>
        <w:t xml:space="preserve">Check the tick box ‘Enable variant filter on this field’ to enable the use of a variant on this field. See chapter </w:t>
      </w:r>
      <w:hyperlink w:anchor="_Variants" w:history="1">
        <w:r w:rsidRPr="008C6021">
          <w:rPr>
            <w:rStyle w:val="Hyperlink"/>
          </w:rPr>
          <w:t>Variants</w:t>
        </w:r>
      </w:hyperlink>
      <w:r>
        <w:t xml:space="preserve"> for more information about variants. </w:t>
      </w:r>
    </w:p>
    <w:p w:rsidR="00FD7CCE" w:rsidRDefault="00725115" w:rsidP="00752715">
      <w:pPr>
        <w:keepNext/>
        <w:spacing w:before="0" w:after="120" w:line="240" w:lineRule="auto"/>
        <w:jc w:val="center"/>
      </w:pPr>
      <w:r>
        <w:rPr>
          <w:noProof/>
          <w:lang w:val="nl-BE" w:eastAsia="nl-BE" w:bidi="ar-SA"/>
        </w:rPr>
        <w:drawing>
          <wp:inline distT="0" distB="0" distL="0" distR="0">
            <wp:extent cx="1695450" cy="257175"/>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1" cstate="print"/>
                    <a:srcRect/>
                    <a:stretch>
                      <a:fillRect/>
                    </a:stretch>
                  </pic:blipFill>
                  <pic:spPr bwMode="auto">
                    <a:xfrm>
                      <a:off x="0" y="0"/>
                      <a:ext cx="1695450" cy="257175"/>
                    </a:xfrm>
                    <a:prstGeom prst="rect">
                      <a:avLst/>
                    </a:prstGeom>
                    <a:noFill/>
                    <a:ln w="9525">
                      <a:noFill/>
                      <a:miter lim="800000"/>
                      <a:headEnd/>
                      <a:tailEnd/>
                    </a:ln>
                  </pic:spPr>
                </pic:pic>
              </a:graphicData>
            </a:graphic>
          </wp:inline>
        </w:drawing>
      </w:r>
    </w:p>
    <w:p w:rsidR="008C6021" w:rsidRDefault="00FD7CCE" w:rsidP="00752715">
      <w:pPr>
        <w:pStyle w:val="Caption"/>
        <w:spacing w:before="0" w:after="120" w:line="240" w:lineRule="auto"/>
        <w:jc w:val="center"/>
      </w:pPr>
      <w:r>
        <w:t xml:space="preserve">Figure </w:t>
      </w:r>
      <w:fldSimple w:instr=" SEQ Figure \* ARABIC ">
        <w:r w:rsidR="0050259A">
          <w:rPr>
            <w:noProof/>
          </w:rPr>
          <w:t>57</w:t>
        </w:r>
      </w:fldSimple>
      <w:r>
        <w:t>: Enable variant filter on a field</w:t>
      </w:r>
    </w:p>
    <w:p w:rsidR="00FD7CCE" w:rsidRDefault="00FD7CCE" w:rsidP="004613FD">
      <w:pPr>
        <w:jc w:val="both"/>
      </w:pPr>
    </w:p>
    <w:p w:rsidR="00196285" w:rsidRPr="001B05BE" w:rsidRDefault="00196285" w:rsidP="00427967">
      <w:pPr>
        <w:numPr>
          <w:ilvl w:val="3"/>
          <w:numId w:val="47"/>
        </w:numPr>
        <w:jc w:val="both"/>
        <w:rPr>
          <w:b/>
        </w:rPr>
      </w:pPr>
      <w:r w:rsidRPr="001B05BE">
        <w:rPr>
          <w:b/>
        </w:rPr>
        <w:t>Variable filtering</w:t>
      </w:r>
    </w:p>
    <w:p w:rsidR="00196285" w:rsidRDefault="00196285" w:rsidP="004613FD">
      <w:pPr>
        <w:jc w:val="both"/>
      </w:pPr>
      <w:r>
        <w:t xml:space="preserve">Variables can be defined as described in chapter </w:t>
      </w:r>
      <w:hyperlink w:anchor="_Variables" w:history="1">
        <w:r w:rsidRPr="00196285">
          <w:rPr>
            <w:rStyle w:val="Hyperlink"/>
          </w:rPr>
          <w:t>Variables</w:t>
        </w:r>
      </w:hyperlink>
      <w:r>
        <w:t xml:space="preserve">. </w:t>
      </w:r>
      <w:r w:rsidR="0006015F">
        <w:t xml:space="preserve">Once a variable has been defined, enter the variable in a filter line and </w:t>
      </w:r>
      <w:r w:rsidR="008C1470">
        <w:t xml:space="preserve">add </w:t>
      </w:r>
      <w:r w:rsidR="0006015F">
        <w:t xml:space="preserve">the appropriate operator and logical operator (see simple filtering in the same chapter to configure the operator and the logical operator). </w:t>
      </w:r>
      <w:r w:rsidR="009F4ED4">
        <w:t>Variable filtering can be used together with simple filtering.</w:t>
      </w:r>
    </w:p>
    <w:p w:rsidR="0006015F" w:rsidRDefault="00725115" w:rsidP="00752715">
      <w:pPr>
        <w:keepNext/>
        <w:spacing w:before="0" w:after="120" w:line="240" w:lineRule="auto"/>
        <w:jc w:val="center"/>
      </w:pPr>
      <w:r>
        <w:rPr>
          <w:noProof/>
          <w:lang w:val="nl-BE" w:eastAsia="nl-BE" w:bidi="ar-SA"/>
        </w:rPr>
        <w:drawing>
          <wp:inline distT="0" distB="0" distL="0" distR="0">
            <wp:extent cx="5753100" cy="1352550"/>
            <wp:effectExtent l="1905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2" cstate="print"/>
                    <a:srcRect/>
                    <a:stretch>
                      <a:fillRect/>
                    </a:stretch>
                  </pic:blipFill>
                  <pic:spPr bwMode="auto">
                    <a:xfrm>
                      <a:off x="0" y="0"/>
                      <a:ext cx="5753100" cy="1352550"/>
                    </a:xfrm>
                    <a:prstGeom prst="rect">
                      <a:avLst/>
                    </a:prstGeom>
                    <a:noFill/>
                    <a:ln w="9525">
                      <a:noFill/>
                      <a:miter lim="800000"/>
                      <a:headEnd/>
                      <a:tailEnd/>
                    </a:ln>
                  </pic:spPr>
                </pic:pic>
              </a:graphicData>
            </a:graphic>
          </wp:inline>
        </w:drawing>
      </w:r>
    </w:p>
    <w:p w:rsidR="0006015F" w:rsidRDefault="0006015F" w:rsidP="00752715">
      <w:pPr>
        <w:pStyle w:val="Caption"/>
        <w:spacing w:before="0" w:after="120" w:line="240" w:lineRule="auto"/>
        <w:jc w:val="center"/>
      </w:pPr>
      <w:r>
        <w:t xml:space="preserve">Figure </w:t>
      </w:r>
      <w:fldSimple w:instr=" SEQ Figure \* ARABIC ">
        <w:r w:rsidR="0050259A">
          <w:rPr>
            <w:noProof/>
          </w:rPr>
          <w:t>58</w:t>
        </w:r>
      </w:fldSimple>
      <w:r>
        <w:t>: Variable filtering</w:t>
      </w:r>
    </w:p>
    <w:p w:rsidR="00196285" w:rsidRDefault="00196285" w:rsidP="004613FD">
      <w:pPr>
        <w:jc w:val="both"/>
      </w:pPr>
    </w:p>
    <w:p w:rsidR="00196285" w:rsidRPr="001B05BE" w:rsidRDefault="00196285" w:rsidP="00427967">
      <w:pPr>
        <w:numPr>
          <w:ilvl w:val="3"/>
          <w:numId w:val="47"/>
        </w:numPr>
        <w:jc w:val="both"/>
        <w:rPr>
          <w:b/>
        </w:rPr>
      </w:pPr>
      <w:r w:rsidRPr="001B05BE">
        <w:rPr>
          <w:b/>
        </w:rPr>
        <w:t>Date range interval filtering</w:t>
      </w:r>
    </w:p>
    <w:p w:rsidR="00B73D82" w:rsidRDefault="00A66441" w:rsidP="004613FD">
      <w:pPr>
        <w:jc w:val="both"/>
      </w:pPr>
      <w:r>
        <w:t>Tables containing a large number of lines are very slow or even impossible to extract</w:t>
      </w:r>
      <w:r w:rsidR="00881346">
        <w:t xml:space="preserve"> in SAP (e.g. the table MKPF containing millions material documents). Nevertheless a large table can be extracted by using a date range interval filter on a date field.</w:t>
      </w:r>
    </w:p>
    <w:p w:rsidR="00B73D82" w:rsidRDefault="001A1172" w:rsidP="004613FD">
      <w:pPr>
        <w:jc w:val="both"/>
      </w:pPr>
      <w:r>
        <w:t xml:space="preserve">A date range interval requires a start date, an end date and an interval in days. Using these parameters, Kearo divides the extraction in smaller parts (e.g. start date is 1/1/2010, end date is 15/1/2010 and the interval in days is 5, then the extraction </w:t>
      </w:r>
      <w:r w:rsidR="001B05BE">
        <w:t>is</w:t>
      </w:r>
      <w:r>
        <w:t xml:space="preserve"> divided in 3 parts: an extraction from 1/1/2010 till 5/1/2010, an extraction from 6/1/2010 till 10/1/2010 and an extraction from 11/1/2010 till 15/1/2010). </w:t>
      </w:r>
      <w:r w:rsidR="00B73D82">
        <w:t>By doing that, the extraction of large table becomes possible and is also faster. Do not use date range intervals for smaller table extractions (less than 250.000 lines).</w:t>
      </w:r>
    </w:p>
    <w:p w:rsidR="00196285" w:rsidRDefault="00881346" w:rsidP="004613FD">
      <w:pPr>
        <w:jc w:val="both"/>
      </w:pPr>
      <w:r>
        <w:t>In the treeview on the left side of the screen, select the date field for which you want to set up a date range interval filter.</w:t>
      </w:r>
      <w:r w:rsidR="001A1172">
        <w:t xml:space="preserve"> To enable the date range interval filter, check the tick box ‘Enable data range interval retrieval’. Then configure the following fields:</w:t>
      </w:r>
    </w:p>
    <w:p w:rsidR="001A1172" w:rsidRDefault="001A1172" w:rsidP="00427967">
      <w:pPr>
        <w:numPr>
          <w:ilvl w:val="0"/>
          <w:numId w:val="15"/>
        </w:numPr>
        <w:spacing w:before="0" w:after="0"/>
        <w:ind w:left="567" w:hanging="283"/>
        <w:jc w:val="both"/>
      </w:pPr>
      <w:r>
        <w:t>Start date: the start date of the range interval;</w:t>
      </w:r>
    </w:p>
    <w:p w:rsidR="001A1172" w:rsidRDefault="001A1172" w:rsidP="00427967">
      <w:pPr>
        <w:numPr>
          <w:ilvl w:val="0"/>
          <w:numId w:val="15"/>
        </w:numPr>
        <w:spacing w:before="0" w:after="0"/>
        <w:ind w:left="567" w:hanging="283"/>
        <w:jc w:val="both"/>
      </w:pPr>
      <w:r>
        <w:t>End date: the end date of the range interval;</w:t>
      </w:r>
    </w:p>
    <w:p w:rsidR="001A1172" w:rsidRDefault="001A1172" w:rsidP="00427967">
      <w:pPr>
        <w:numPr>
          <w:ilvl w:val="0"/>
          <w:numId w:val="15"/>
        </w:numPr>
        <w:spacing w:before="0" w:after="0"/>
        <w:ind w:left="567" w:hanging="283"/>
        <w:jc w:val="both"/>
      </w:pPr>
      <w:r>
        <w:t>Interval in days: the period between the start date and the end date is retrieved by the number of days specified in the field ‘Interval in days’;</w:t>
      </w:r>
    </w:p>
    <w:p w:rsidR="001A1172" w:rsidRDefault="001A1172" w:rsidP="00427967">
      <w:pPr>
        <w:numPr>
          <w:ilvl w:val="0"/>
          <w:numId w:val="15"/>
        </w:numPr>
        <w:spacing w:before="0" w:after="0"/>
        <w:ind w:left="567" w:hanging="283"/>
        <w:jc w:val="both"/>
      </w:pPr>
      <w:r>
        <w:lastRenderedPageBreak/>
        <w:t>Date format: the format in which the dates are stored in the SAP database. yyyyMMdd is defaulted and should be adequate for most SAP systems;</w:t>
      </w:r>
    </w:p>
    <w:p w:rsidR="001A1172" w:rsidRDefault="001A1172" w:rsidP="00427967">
      <w:pPr>
        <w:numPr>
          <w:ilvl w:val="0"/>
          <w:numId w:val="15"/>
        </w:numPr>
        <w:spacing w:before="0" w:after="0"/>
        <w:ind w:left="567" w:hanging="283"/>
        <w:jc w:val="both"/>
      </w:pPr>
      <w:r>
        <w:t>Date separator: the separator between the day, the month and the year for the dates stored in the SAP database. No date separator is defaulted as this should be adequate for most SAP systems.</w:t>
      </w:r>
    </w:p>
    <w:p w:rsidR="001B05BE" w:rsidRDefault="001B05BE" w:rsidP="004613FD">
      <w:pPr>
        <w:jc w:val="both"/>
      </w:pPr>
      <w:r>
        <w:t xml:space="preserve">Date range intervals can be used together with variables, see chapter </w:t>
      </w:r>
      <w:hyperlink w:anchor="_Use_of_variables" w:history="1">
        <w:r w:rsidRPr="001B05BE">
          <w:rPr>
            <w:rStyle w:val="Hyperlink"/>
          </w:rPr>
          <w:t>Use of variables for a date range interval or a number range interval</w:t>
        </w:r>
      </w:hyperlink>
      <w:r>
        <w:t xml:space="preserve"> for more information.</w:t>
      </w:r>
    </w:p>
    <w:p w:rsidR="00A66441" w:rsidRDefault="00725115" w:rsidP="00752715">
      <w:pPr>
        <w:keepNext/>
        <w:spacing w:before="0" w:after="120" w:line="240" w:lineRule="auto"/>
        <w:jc w:val="center"/>
      </w:pPr>
      <w:r>
        <w:rPr>
          <w:noProof/>
          <w:lang w:val="nl-BE" w:eastAsia="nl-BE" w:bidi="ar-SA"/>
        </w:rPr>
        <w:drawing>
          <wp:inline distT="0" distB="0" distL="0" distR="0">
            <wp:extent cx="4962525" cy="2628900"/>
            <wp:effectExtent l="1905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3" cstate="print"/>
                    <a:srcRect/>
                    <a:stretch>
                      <a:fillRect/>
                    </a:stretch>
                  </pic:blipFill>
                  <pic:spPr bwMode="auto">
                    <a:xfrm>
                      <a:off x="0" y="0"/>
                      <a:ext cx="4962525" cy="2628900"/>
                    </a:xfrm>
                    <a:prstGeom prst="rect">
                      <a:avLst/>
                    </a:prstGeom>
                    <a:noFill/>
                    <a:ln w="9525">
                      <a:noFill/>
                      <a:miter lim="800000"/>
                      <a:headEnd/>
                      <a:tailEnd/>
                    </a:ln>
                  </pic:spPr>
                </pic:pic>
              </a:graphicData>
            </a:graphic>
          </wp:inline>
        </w:drawing>
      </w:r>
    </w:p>
    <w:p w:rsidR="00A66441" w:rsidRDefault="00A66441" w:rsidP="00752715">
      <w:pPr>
        <w:pStyle w:val="Caption"/>
        <w:spacing w:before="0" w:after="120" w:line="240" w:lineRule="auto"/>
        <w:jc w:val="center"/>
      </w:pPr>
      <w:r>
        <w:t xml:space="preserve">Figure </w:t>
      </w:r>
      <w:fldSimple w:instr=" SEQ Figure \* ARABIC ">
        <w:r w:rsidR="0050259A">
          <w:rPr>
            <w:noProof/>
          </w:rPr>
          <w:t>59</w:t>
        </w:r>
      </w:fldSimple>
      <w:r>
        <w:t>: Enable date range interval</w:t>
      </w:r>
    </w:p>
    <w:p w:rsidR="00DC710B" w:rsidRDefault="00BE2113" w:rsidP="005B2DA0">
      <w:pPr>
        <w:pBdr>
          <w:top w:val="single" w:sz="4" w:space="1" w:color="auto"/>
          <w:left w:val="single" w:sz="4" w:space="4" w:color="auto"/>
          <w:bottom w:val="single" w:sz="4" w:space="1" w:color="auto"/>
          <w:right w:val="single" w:sz="4" w:space="4" w:color="auto"/>
        </w:pBdr>
        <w:jc w:val="both"/>
        <w:rPr>
          <w:i/>
        </w:rPr>
      </w:pPr>
      <w:r w:rsidRPr="009A1EFC">
        <w:rPr>
          <w:i/>
        </w:rPr>
        <w:t xml:space="preserve">Important note: </w:t>
      </w:r>
    </w:p>
    <w:p w:rsidR="00BE2113" w:rsidRPr="009A1EFC" w:rsidRDefault="00BE2113" w:rsidP="004613FD">
      <w:pPr>
        <w:ind w:left="360"/>
        <w:jc w:val="both"/>
        <w:rPr>
          <w:i/>
        </w:rPr>
      </w:pPr>
      <w:r w:rsidRPr="009A1EFC">
        <w:rPr>
          <w:i/>
        </w:rPr>
        <w:t xml:space="preserve">Only 1 range interval per table is allowed (date, character or number range interval). A range interval is only allowed in case the table is not linked to another table. See chapter </w:t>
      </w:r>
      <w:hyperlink w:anchor="_Configure_the_links" w:history="1">
        <w:r w:rsidRPr="009A1EFC">
          <w:rPr>
            <w:rStyle w:val="Hyperlink"/>
            <w:i/>
          </w:rPr>
          <w:t>Configure the links between tables</w:t>
        </w:r>
      </w:hyperlink>
      <w:r w:rsidRPr="009A1EFC">
        <w:rPr>
          <w:i/>
        </w:rPr>
        <w:t xml:space="preserve"> for more information about linking tables.</w:t>
      </w:r>
    </w:p>
    <w:p w:rsidR="00196285" w:rsidRDefault="00196285" w:rsidP="004613FD">
      <w:pPr>
        <w:jc w:val="both"/>
      </w:pPr>
    </w:p>
    <w:p w:rsidR="00196285" w:rsidRPr="001B05BE" w:rsidRDefault="00196285" w:rsidP="00427967">
      <w:pPr>
        <w:numPr>
          <w:ilvl w:val="3"/>
          <w:numId w:val="47"/>
        </w:numPr>
        <w:jc w:val="both"/>
        <w:rPr>
          <w:b/>
        </w:rPr>
      </w:pPr>
      <w:r w:rsidRPr="001B05BE">
        <w:rPr>
          <w:b/>
        </w:rPr>
        <w:t>Character range interval filtering</w:t>
      </w:r>
    </w:p>
    <w:p w:rsidR="00196285" w:rsidRDefault="00234200" w:rsidP="004613FD">
      <w:pPr>
        <w:jc w:val="both"/>
      </w:pPr>
      <w:r>
        <w:t>A character range interval has the same objective as a date range interval. It is intended to make the extraction of large tables possible and faster. Use this kind of filter in case the large table you want to extract does not contain a date on which you can perform a date range interval.</w:t>
      </w:r>
      <w:r w:rsidRPr="00234200">
        <w:t xml:space="preserve"> </w:t>
      </w:r>
      <w:r>
        <w:t xml:space="preserve">In the treeview on the left side of the screen, select the character field for which you want to set up a character range interval filter. To enable the character range interval filter, check the tick box ‘Enable </w:t>
      </w:r>
      <w:r w:rsidR="00BD0339">
        <w:t>character</w:t>
      </w:r>
      <w:r>
        <w:t xml:space="preserve"> range interval retrieval’.</w:t>
      </w:r>
      <w:r w:rsidR="002A60A4">
        <w:t xml:space="preserve"> By doing this, Kearo will divide the extraction in smaller parts.</w:t>
      </w:r>
    </w:p>
    <w:p w:rsidR="00234200" w:rsidRDefault="00725115" w:rsidP="00752715">
      <w:pPr>
        <w:keepNext/>
        <w:spacing w:before="0" w:after="120" w:line="240" w:lineRule="auto"/>
        <w:jc w:val="center"/>
      </w:pPr>
      <w:r>
        <w:rPr>
          <w:noProof/>
          <w:lang w:val="nl-BE" w:eastAsia="nl-BE" w:bidi="ar-SA"/>
        </w:rPr>
        <w:lastRenderedPageBreak/>
        <w:drawing>
          <wp:inline distT="0" distB="0" distL="0" distR="0">
            <wp:extent cx="4972050" cy="2686050"/>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4" cstate="print"/>
                    <a:srcRect/>
                    <a:stretch>
                      <a:fillRect/>
                    </a:stretch>
                  </pic:blipFill>
                  <pic:spPr bwMode="auto">
                    <a:xfrm>
                      <a:off x="0" y="0"/>
                      <a:ext cx="4972050" cy="2686050"/>
                    </a:xfrm>
                    <a:prstGeom prst="rect">
                      <a:avLst/>
                    </a:prstGeom>
                    <a:noFill/>
                    <a:ln w="9525">
                      <a:noFill/>
                      <a:miter lim="800000"/>
                      <a:headEnd/>
                      <a:tailEnd/>
                    </a:ln>
                  </pic:spPr>
                </pic:pic>
              </a:graphicData>
            </a:graphic>
          </wp:inline>
        </w:drawing>
      </w:r>
    </w:p>
    <w:p w:rsidR="00234200" w:rsidRDefault="00234200" w:rsidP="00752715">
      <w:pPr>
        <w:pStyle w:val="Caption"/>
        <w:spacing w:before="0" w:after="120" w:line="240" w:lineRule="auto"/>
        <w:jc w:val="center"/>
      </w:pPr>
      <w:r>
        <w:t xml:space="preserve">Figure </w:t>
      </w:r>
      <w:fldSimple w:instr=" SEQ Figure \* ARABIC ">
        <w:r w:rsidR="0050259A">
          <w:rPr>
            <w:noProof/>
          </w:rPr>
          <w:t>60</w:t>
        </w:r>
      </w:fldSimple>
      <w:r>
        <w:t>: Enable character range interval</w:t>
      </w:r>
    </w:p>
    <w:p w:rsidR="00DC710B" w:rsidRDefault="00310A5B" w:rsidP="005B2DA0">
      <w:pPr>
        <w:pBdr>
          <w:top w:val="single" w:sz="4" w:space="1" w:color="auto"/>
          <w:left w:val="single" w:sz="4" w:space="4" w:color="auto"/>
          <w:bottom w:val="single" w:sz="4" w:space="1" w:color="auto"/>
          <w:right w:val="single" w:sz="4" w:space="4" w:color="auto"/>
        </w:pBdr>
        <w:jc w:val="both"/>
        <w:rPr>
          <w:i/>
        </w:rPr>
      </w:pPr>
      <w:r>
        <w:rPr>
          <w:i/>
        </w:rPr>
        <w:t>Important note:</w:t>
      </w:r>
    </w:p>
    <w:p w:rsidR="004F03E8" w:rsidRPr="009A1EFC" w:rsidRDefault="004F03E8" w:rsidP="004613FD">
      <w:pPr>
        <w:ind w:left="360"/>
        <w:jc w:val="both"/>
        <w:rPr>
          <w:i/>
        </w:rPr>
      </w:pPr>
      <w:r w:rsidRPr="009A1EFC">
        <w:rPr>
          <w:i/>
        </w:rPr>
        <w:t xml:space="preserve">Only 1 range interval per table is allowed (date, character or number range interval). A range interval is only allowed in case the table is not linked to another table. See chapter </w:t>
      </w:r>
      <w:hyperlink w:anchor="_Configure_the_links" w:history="1">
        <w:r w:rsidRPr="009A1EFC">
          <w:rPr>
            <w:rStyle w:val="Hyperlink"/>
            <w:i/>
          </w:rPr>
          <w:t>Configure the links between tables</w:t>
        </w:r>
      </w:hyperlink>
      <w:r w:rsidRPr="009A1EFC">
        <w:rPr>
          <w:i/>
        </w:rPr>
        <w:t xml:space="preserve"> for more information about linking tables.</w:t>
      </w:r>
    </w:p>
    <w:p w:rsidR="004F03E8" w:rsidRPr="004F03E8" w:rsidRDefault="004F03E8" w:rsidP="004613FD">
      <w:pPr>
        <w:jc w:val="both"/>
        <w:rPr>
          <w:b/>
        </w:rPr>
      </w:pPr>
    </w:p>
    <w:p w:rsidR="00196285" w:rsidRPr="001B05BE" w:rsidRDefault="00196285" w:rsidP="00427967">
      <w:pPr>
        <w:numPr>
          <w:ilvl w:val="3"/>
          <w:numId w:val="47"/>
        </w:numPr>
        <w:jc w:val="both"/>
        <w:rPr>
          <w:b/>
        </w:rPr>
      </w:pPr>
      <w:r w:rsidRPr="001B05BE">
        <w:rPr>
          <w:b/>
        </w:rPr>
        <w:t>Number range interval filtering</w:t>
      </w:r>
    </w:p>
    <w:p w:rsidR="00FD7CCE" w:rsidRDefault="008C1470" w:rsidP="004613FD">
      <w:pPr>
        <w:jc w:val="both"/>
      </w:pPr>
      <w:r>
        <w:t>A number range interval has the same objective as a date range interval. It is intended to make the extraction of large tables possible and faster. Use this kind of filter in case the large table you want to extract does not contain a date on which you can perform a date range interval.</w:t>
      </w:r>
      <w:r w:rsidRPr="00234200">
        <w:t xml:space="preserve"> </w:t>
      </w:r>
      <w:r>
        <w:t>In the treeview on the left side of the screen, select the character number field</w:t>
      </w:r>
      <w:r w:rsidR="00BD0339">
        <w:t xml:space="preserve"> (i.e. a field of type character with numbers in it)</w:t>
      </w:r>
      <w:r>
        <w:t xml:space="preserve"> for which you want to set up a number range interval filter. To enable the character range interval filter, check the tick box ‘Enable number range interval’. By doing this, Kearo will divide the extraction in smaller parts.</w:t>
      </w:r>
      <w:r w:rsidR="00BD0339">
        <w:t xml:space="preserve"> Note that in case the start and end number have not the same length, Kearo will add preceding zeroes in order to match the length of the start and the end (e.g. start=1 and end=00100, then Kearo interprets start=00001 and end=00100).</w:t>
      </w:r>
    </w:p>
    <w:p w:rsidR="005E5C7C" w:rsidRDefault="005E5C7C" w:rsidP="004613FD">
      <w:pPr>
        <w:jc w:val="both"/>
      </w:pPr>
      <w:r>
        <w:t xml:space="preserve">Number range intervals can be used together with variables, see chapter </w:t>
      </w:r>
      <w:hyperlink w:anchor="_Use_of_variables" w:history="1">
        <w:r w:rsidRPr="001B05BE">
          <w:rPr>
            <w:rStyle w:val="Hyperlink"/>
          </w:rPr>
          <w:t>Use of variables for a date range interval or a number range interval</w:t>
        </w:r>
      </w:hyperlink>
      <w:r>
        <w:t xml:space="preserve"> for more information.</w:t>
      </w:r>
    </w:p>
    <w:p w:rsidR="008C1470" w:rsidRDefault="00725115" w:rsidP="00752715">
      <w:pPr>
        <w:keepNext/>
        <w:spacing w:before="0" w:after="120" w:line="240" w:lineRule="auto"/>
        <w:jc w:val="center"/>
      </w:pPr>
      <w:r>
        <w:rPr>
          <w:noProof/>
          <w:lang w:val="nl-BE" w:eastAsia="nl-BE" w:bidi="ar-SA"/>
        </w:rPr>
        <w:lastRenderedPageBreak/>
        <w:drawing>
          <wp:inline distT="0" distB="0" distL="0" distR="0">
            <wp:extent cx="4943475" cy="2609850"/>
            <wp:effectExtent l="1905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5" cstate="print"/>
                    <a:srcRect/>
                    <a:stretch>
                      <a:fillRect/>
                    </a:stretch>
                  </pic:blipFill>
                  <pic:spPr bwMode="auto">
                    <a:xfrm>
                      <a:off x="0" y="0"/>
                      <a:ext cx="4943475" cy="2609850"/>
                    </a:xfrm>
                    <a:prstGeom prst="rect">
                      <a:avLst/>
                    </a:prstGeom>
                    <a:noFill/>
                    <a:ln w="9525">
                      <a:noFill/>
                      <a:miter lim="800000"/>
                      <a:headEnd/>
                      <a:tailEnd/>
                    </a:ln>
                  </pic:spPr>
                </pic:pic>
              </a:graphicData>
            </a:graphic>
          </wp:inline>
        </w:drawing>
      </w:r>
    </w:p>
    <w:p w:rsidR="008C1470" w:rsidRDefault="008C1470" w:rsidP="00752715">
      <w:pPr>
        <w:pStyle w:val="Caption"/>
        <w:spacing w:before="0" w:after="120" w:line="240" w:lineRule="auto"/>
        <w:jc w:val="center"/>
      </w:pPr>
      <w:r>
        <w:t xml:space="preserve">Figure </w:t>
      </w:r>
      <w:fldSimple w:instr=" SEQ Figure \* ARABIC ">
        <w:r w:rsidR="0050259A">
          <w:rPr>
            <w:noProof/>
          </w:rPr>
          <w:t>61</w:t>
        </w:r>
      </w:fldSimple>
      <w:r>
        <w:t>: Enable</w:t>
      </w:r>
      <w:r w:rsidR="0097150D">
        <w:t xml:space="preserve"> </w:t>
      </w:r>
      <w:r>
        <w:t>number range interval</w:t>
      </w:r>
    </w:p>
    <w:p w:rsidR="00DC710B" w:rsidRDefault="004F03E8" w:rsidP="005B2DA0">
      <w:pPr>
        <w:pBdr>
          <w:top w:val="single" w:sz="4" w:space="1" w:color="auto"/>
          <w:left w:val="single" w:sz="4" w:space="4" w:color="auto"/>
          <w:bottom w:val="single" w:sz="4" w:space="1" w:color="auto"/>
          <w:right w:val="single" w:sz="4" w:space="4" w:color="auto"/>
        </w:pBdr>
        <w:jc w:val="both"/>
        <w:rPr>
          <w:i/>
        </w:rPr>
      </w:pPr>
      <w:r w:rsidRPr="00CE23CB">
        <w:rPr>
          <w:i/>
        </w:rPr>
        <w:t xml:space="preserve">Important note: </w:t>
      </w:r>
    </w:p>
    <w:p w:rsidR="004F03E8" w:rsidRDefault="004F03E8" w:rsidP="004613FD">
      <w:pPr>
        <w:ind w:left="360"/>
        <w:jc w:val="both"/>
        <w:rPr>
          <w:i/>
        </w:rPr>
      </w:pPr>
      <w:r w:rsidRPr="00CE23CB">
        <w:rPr>
          <w:i/>
        </w:rPr>
        <w:t xml:space="preserve">Only 1 range interval per table is allowed (date, character or number range interval). A range interval is only allowed in case the table is not linked to another table. See chapter </w:t>
      </w:r>
      <w:hyperlink w:anchor="_Configure_the_links" w:history="1">
        <w:r w:rsidRPr="00CE23CB">
          <w:rPr>
            <w:rStyle w:val="Hyperlink"/>
            <w:i/>
          </w:rPr>
          <w:t>Configure the links between tables</w:t>
        </w:r>
      </w:hyperlink>
      <w:r w:rsidRPr="00CE23CB">
        <w:rPr>
          <w:i/>
        </w:rPr>
        <w:t xml:space="preserve"> for more information about linking tables.</w:t>
      </w:r>
    </w:p>
    <w:p w:rsidR="005B2DA0" w:rsidRPr="00CE23CB" w:rsidRDefault="005B2DA0" w:rsidP="004613FD">
      <w:pPr>
        <w:ind w:left="360"/>
        <w:jc w:val="both"/>
        <w:rPr>
          <w:i/>
        </w:rPr>
      </w:pPr>
    </w:p>
    <w:p w:rsidR="00AF7539" w:rsidRDefault="00AF7539" w:rsidP="007A2A4C">
      <w:pPr>
        <w:pStyle w:val="Heading3"/>
      </w:pPr>
      <w:bookmarkStart w:id="38" w:name="_Configure_the_links"/>
      <w:bookmarkStart w:id="39" w:name="_Toc271242853"/>
      <w:bookmarkEnd w:id="38"/>
      <w:r w:rsidRPr="00FA62F8">
        <w:t xml:space="preserve">Configure the </w:t>
      </w:r>
      <w:r>
        <w:t>links between tables</w:t>
      </w:r>
      <w:bookmarkEnd w:id="39"/>
    </w:p>
    <w:p w:rsidR="002C6D2A" w:rsidRDefault="002C6D2A" w:rsidP="004613FD">
      <w:pPr>
        <w:jc w:val="both"/>
      </w:pPr>
      <w:r>
        <w:t xml:space="preserve">In SAP the structure of tables is often a header table with one or more detail tables linked (e.g. Sales Order header table VBAK with Sales Order detail table VBAP linked). The RFC_READ_TABLE function module (see chapter </w:t>
      </w:r>
      <w:hyperlink w:anchor="_Function_module_for" w:history="1">
        <w:r w:rsidRPr="002C6D2A">
          <w:rPr>
            <w:rStyle w:val="Hyperlink"/>
          </w:rPr>
          <w:t>Function module for SAP data extraction</w:t>
        </w:r>
      </w:hyperlink>
      <w:r>
        <w:t xml:space="preserve"> for more information about RFC function modules) only offers the possibility to retrieve the data from 1 table at a time. In order to work around this limitation, Kearo offers the possibility to indirectly link a table to another table so that the extraction of the linked table is limited by the </w:t>
      </w:r>
      <w:r w:rsidR="00707028">
        <w:t>data extracted for the table to which it is linked</w:t>
      </w:r>
      <w:r>
        <w:t xml:space="preserve">. For example: </w:t>
      </w:r>
    </w:p>
    <w:p w:rsidR="002C6D2A" w:rsidRDefault="002C6D2A" w:rsidP="00427967">
      <w:pPr>
        <w:numPr>
          <w:ilvl w:val="0"/>
          <w:numId w:val="16"/>
        </w:numPr>
        <w:spacing w:before="0" w:after="0"/>
        <w:ind w:left="357" w:hanging="357"/>
        <w:jc w:val="both"/>
      </w:pPr>
      <w:r>
        <w:t>All the sales order headers in table VBAK are extracted with a filter criterion on the creation date from 1/1/2009 till 31/12/2009;</w:t>
      </w:r>
    </w:p>
    <w:p w:rsidR="00374226" w:rsidRDefault="002C6D2A" w:rsidP="00427967">
      <w:pPr>
        <w:numPr>
          <w:ilvl w:val="0"/>
          <w:numId w:val="16"/>
        </w:numPr>
        <w:spacing w:before="0" w:after="0"/>
        <w:ind w:left="357" w:hanging="357"/>
        <w:jc w:val="both"/>
      </w:pPr>
      <w:r>
        <w:t>It is not possible to apply the same filter criterion on the sales order details table VBAP since it does not contain a creation date. In order to only extract the sales</w:t>
      </w:r>
      <w:r w:rsidR="00707028">
        <w:t xml:space="preserve"> order</w:t>
      </w:r>
      <w:r>
        <w:t xml:space="preserve"> details </w:t>
      </w:r>
      <w:r w:rsidR="00707028">
        <w:t>for the sales orders created between 1/1/2009 and 31/12/2009, a link should be created from VBAP to VBAK on the unique field Sales Order Document Number (VBELN). That way only the sales order details in VBAP will be retrieved for each Sales Order Document Number (VBELN) retrieved in table VBAK.</w:t>
      </w:r>
    </w:p>
    <w:p w:rsidR="00707028" w:rsidRDefault="00707028" w:rsidP="004613FD">
      <w:pPr>
        <w:jc w:val="both"/>
      </w:pPr>
      <w:r>
        <w:t>Click on the ‘Add link’ node under the table you want to link to another table. For example: If you want to link VBAP to VBAK, then click on ‘Add link’ under the VBAP table.</w:t>
      </w:r>
    </w:p>
    <w:p w:rsidR="00707028" w:rsidRDefault="00725115" w:rsidP="00752715">
      <w:pPr>
        <w:keepNext/>
        <w:spacing w:before="0" w:after="120" w:line="240" w:lineRule="auto"/>
        <w:jc w:val="center"/>
      </w:pPr>
      <w:r>
        <w:rPr>
          <w:noProof/>
          <w:lang w:val="nl-BE" w:eastAsia="nl-BE" w:bidi="ar-SA"/>
        </w:rPr>
        <w:lastRenderedPageBreak/>
        <w:drawing>
          <wp:inline distT="0" distB="0" distL="0" distR="0">
            <wp:extent cx="2438400" cy="3438525"/>
            <wp:effectExtent l="1905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6" cstate="print"/>
                    <a:srcRect/>
                    <a:stretch>
                      <a:fillRect/>
                    </a:stretch>
                  </pic:blipFill>
                  <pic:spPr bwMode="auto">
                    <a:xfrm>
                      <a:off x="0" y="0"/>
                      <a:ext cx="2438400" cy="3438525"/>
                    </a:xfrm>
                    <a:prstGeom prst="rect">
                      <a:avLst/>
                    </a:prstGeom>
                    <a:noFill/>
                    <a:ln w="9525">
                      <a:noFill/>
                      <a:miter lim="800000"/>
                      <a:headEnd/>
                      <a:tailEnd/>
                    </a:ln>
                  </pic:spPr>
                </pic:pic>
              </a:graphicData>
            </a:graphic>
          </wp:inline>
        </w:drawing>
      </w:r>
    </w:p>
    <w:p w:rsidR="00707028" w:rsidRDefault="00707028" w:rsidP="00752715">
      <w:pPr>
        <w:pStyle w:val="Caption"/>
        <w:spacing w:before="0" w:after="120" w:line="240" w:lineRule="auto"/>
        <w:jc w:val="center"/>
      </w:pPr>
      <w:r>
        <w:t xml:space="preserve">Figure </w:t>
      </w:r>
      <w:fldSimple w:instr=" SEQ Figure \* ARABIC ">
        <w:r w:rsidR="0050259A">
          <w:rPr>
            <w:noProof/>
          </w:rPr>
          <w:t>62</w:t>
        </w:r>
      </w:fldSimple>
      <w:r>
        <w:t>: Add link to a table</w:t>
      </w:r>
    </w:p>
    <w:p w:rsidR="00AE0459" w:rsidRDefault="00AE0459" w:rsidP="004613FD">
      <w:pPr>
        <w:jc w:val="both"/>
      </w:pPr>
      <w:r>
        <w:t xml:space="preserve">By clicking on the ‘Add link’ node, the link screen appears on the right side of the screen. </w:t>
      </w:r>
      <w:r w:rsidR="000C04FA">
        <w:t>You can modify the name and the description of the link.</w:t>
      </w:r>
    </w:p>
    <w:p w:rsidR="000C04FA" w:rsidRDefault="00725115" w:rsidP="00752715">
      <w:pPr>
        <w:keepNext/>
        <w:spacing w:before="0" w:after="120" w:line="240" w:lineRule="auto"/>
        <w:jc w:val="center"/>
      </w:pPr>
      <w:r>
        <w:rPr>
          <w:noProof/>
          <w:lang w:val="nl-BE" w:eastAsia="nl-BE" w:bidi="ar-SA"/>
        </w:rPr>
        <w:drawing>
          <wp:inline distT="0" distB="0" distL="0" distR="0">
            <wp:extent cx="5753100" cy="866775"/>
            <wp:effectExtent l="1905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7" cstate="print"/>
                    <a:srcRect/>
                    <a:stretch>
                      <a:fillRect/>
                    </a:stretch>
                  </pic:blipFill>
                  <pic:spPr bwMode="auto">
                    <a:xfrm>
                      <a:off x="0" y="0"/>
                      <a:ext cx="5753100" cy="866775"/>
                    </a:xfrm>
                    <a:prstGeom prst="rect">
                      <a:avLst/>
                    </a:prstGeom>
                    <a:noFill/>
                    <a:ln w="9525">
                      <a:noFill/>
                      <a:miter lim="800000"/>
                      <a:headEnd/>
                      <a:tailEnd/>
                    </a:ln>
                  </pic:spPr>
                </pic:pic>
              </a:graphicData>
            </a:graphic>
          </wp:inline>
        </w:drawing>
      </w:r>
    </w:p>
    <w:p w:rsidR="00AE0459" w:rsidRDefault="000C04FA" w:rsidP="00752715">
      <w:pPr>
        <w:pStyle w:val="Caption"/>
        <w:spacing w:before="0" w:after="120" w:line="240" w:lineRule="auto"/>
        <w:jc w:val="center"/>
      </w:pPr>
      <w:r>
        <w:t xml:space="preserve">Figure </w:t>
      </w:r>
      <w:fldSimple w:instr=" SEQ Figure \* ARABIC ">
        <w:r w:rsidR="0050259A">
          <w:rPr>
            <w:noProof/>
          </w:rPr>
          <w:t>63</w:t>
        </w:r>
      </w:fldSimple>
      <w:r>
        <w:t>: Create link between tables</w:t>
      </w:r>
    </w:p>
    <w:p w:rsidR="00DB7674" w:rsidRDefault="00DB7674" w:rsidP="004613FD">
      <w:pPr>
        <w:jc w:val="both"/>
      </w:pPr>
      <w:r>
        <w:t>Click on ‘Select foreign table’ to specify the table to which you want to link the current table. You can only link to tables for with a lower sequence than the sequence of the current table. The sequences can be found on the extraction rule level. In the treeview on the left side of the screen, click on the extraction rule for which you want to see the sequences of the tables contained in the extraction rule. Adapt the sequence as you want, keeping in mind that the tables you want to link to (i.e. the foreign table) must have a lower</w:t>
      </w:r>
      <w:r w:rsidRPr="00DB7674">
        <w:t xml:space="preserve"> </w:t>
      </w:r>
      <w:r>
        <w:t>sequence than the tables you are linking (i.e. current table).</w:t>
      </w:r>
    </w:p>
    <w:p w:rsidR="00DB7674" w:rsidRDefault="00725115" w:rsidP="00752715">
      <w:pPr>
        <w:keepNext/>
        <w:spacing w:before="0" w:after="120" w:line="240" w:lineRule="auto"/>
        <w:jc w:val="center"/>
      </w:pPr>
      <w:r>
        <w:rPr>
          <w:noProof/>
          <w:lang w:val="nl-BE" w:eastAsia="nl-BE" w:bidi="ar-SA"/>
        </w:rPr>
        <w:lastRenderedPageBreak/>
        <w:drawing>
          <wp:inline distT="0" distB="0" distL="0" distR="0">
            <wp:extent cx="4791075" cy="2333625"/>
            <wp:effectExtent l="1905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8" cstate="print"/>
                    <a:srcRect/>
                    <a:stretch>
                      <a:fillRect/>
                    </a:stretch>
                  </pic:blipFill>
                  <pic:spPr bwMode="auto">
                    <a:xfrm>
                      <a:off x="0" y="0"/>
                      <a:ext cx="4791075" cy="2333625"/>
                    </a:xfrm>
                    <a:prstGeom prst="rect">
                      <a:avLst/>
                    </a:prstGeom>
                    <a:noFill/>
                    <a:ln w="9525">
                      <a:noFill/>
                      <a:miter lim="800000"/>
                      <a:headEnd/>
                      <a:tailEnd/>
                    </a:ln>
                  </pic:spPr>
                </pic:pic>
              </a:graphicData>
            </a:graphic>
          </wp:inline>
        </w:drawing>
      </w:r>
    </w:p>
    <w:p w:rsidR="00DB7674" w:rsidRDefault="00DB7674" w:rsidP="00752715">
      <w:pPr>
        <w:pStyle w:val="Caption"/>
        <w:spacing w:before="0" w:after="120" w:line="240" w:lineRule="auto"/>
        <w:jc w:val="center"/>
      </w:pPr>
      <w:r>
        <w:t xml:space="preserve">Figure </w:t>
      </w:r>
      <w:fldSimple w:instr=" SEQ Figure \* ARABIC ">
        <w:r w:rsidR="0050259A">
          <w:rPr>
            <w:noProof/>
          </w:rPr>
          <w:t>64</w:t>
        </w:r>
      </w:fldSimple>
      <w:r>
        <w:t>: Example of sequences in an extraction rule</w:t>
      </w:r>
    </w:p>
    <w:p w:rsidR="00DB7674" w:rsidRDefault="00DB7674" w:rsidP="004613FD">
      <w:pPr>
        <w:jc w:val="both"/>
      </w:pPr>
      <w:r>
        <w:t>Enter the filter criteria (wildcard % should suffice)</w:t>
      </w:r>
      <w:r w:rsidR="00FD43D1">
        <w:t xml:space="preserve"> and click on ‘Apply filter’. The tables to which can be linked are listed. Select the foreign table and click on ‘Copy’.</w:t>
      </w:r>
    </w:p>
    <w:p w:rsidR="00DB7674" w:rsidRDefault="00725115" w:rsidP="00752715">
      <w:pPr>
        <w:keepNext/>
        <w:spacing w:before="0" w:after="120" w:line="240" w:lineRule="auto"/>
        <w:jc w:val="center"/>
      </w:pPr>
      <w:r>
        <w:rPr>
          <w:noProof/>
          <w:lang w:val="nl-BE" w:eastAsia="nl-BE" w:bidi="ar-SA"/>
        </w:rPr>
        <w:drawing>
          <wp:inline distT="0" distB="0" distL="0" distR="0">
            <wp:extent cx="5753100" cy="2209800"/>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9" cstate="print"/>
                    <a:srcRect/>
                    <a:stretch>
                      <a:fillRect/>
                    </a:stretch>
                  </pic:blipFill>
                  <pic:spPr bwMode="auto">
                    <a:xfrm>
                      <a:off x="0" y="0"/>
                      <a:ext cx="5753100" cy="2209800"/>
                    </a:xfrm>
                    <a:prstGeom prst="rect">
                      <a:avLst/>
                    </a:prstGeom>
                    <a:noFill/>
                    <a:ln w="9525">
                      <a:noFill/>
                      <a:miter lim="800000"/>
                      <a:headEnd/>
                      <a:tailEnd/>
                    </a:ln>
                  </pic:spPr>
                </pic:pic>
              </a:graphicData>
            </a:graphic>
          </wp:inline>
        </w:drawing>
      </w:r>
    </w:p>
    <w:p w:rsidR="00DB7674" w:rsidRDefault="00DB7674" w:rsidP="00752715">
      <w:pPr>
        <w:pStyle w:val="Caption"/>
        <w:spacing w:before="0" w:after="120" w:line="240" w:lineRule="auto"/>
        <w:jc w:val="center"/>
      </w:pPr>
      <w:r>
        <w:t xml:space="preserve">Figure </w:t>
      </w:r>
      <w:fldSimple w:instr=" SEQ Figure \* ARABIC ">
        <w:r w:rsidR="0050259A">
          <w:rPr>
            <w:noProof/>
          </w:rPr>
          <w:t>65</w:t>
        </w:r>
      </w:fldSimple>
      <w:r>
        <w:t>: Foreign table selection</w:t>
      </w:r>
    </w:p>
    <w:p w:rsidR="00FD43D1" w:rsidRDefault="00FD43D1" w:rsidP="004613FD">
      <w:pPr>
        <w:jc w:val="both"/>
      </w:pPr>
      <w:r>
        <w:t>After selection of the foreign table, the foreign table name appears on the link screen.</w:t>
      </w:r>
    </w:p>
    <w:p w:rsidR="00FD43D1" w:rsidRDefault="00725115" w:rsidP="00752715">
      <w:pPr>
        <w:keepNext/>
        <w:spacing w:before="0" w:after="120" w:line="240" w:lineRule="auto"/>
        <w:jc w:val="center"/>
      </w:pPr>
      <w:r>
        <w:rPr>
          <w:noProof/>
          <w:lang w:val="nl-BE" w:eastAsia="nl-BE" w:bidi="ar-SA"/>
        </w:rPr>
        <w:drawing>
          <wp:inline distT="0" distB="0" distL="0" distR="0">
            <wp:extent cx="2209800" cy="409575"/>
            <wp:effectExtent l="1905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0" cstate="print"/>
                    <a:srcRect/>
                    <a:stretch>
                      <a:fillRect/>
                    </a:stretch>
                  </pic:blipFill>
                  <pic:spPr bwMode="auto">
                    <a:xfrm>
                      <a:off x="0" y="0"/>
                      <a:ext cx="2209800" cy="409575"/>
                    </a:xfrm>
                    <a:prstGeom prst="rect">
                      <a:avLst/>
                    </a:prstGeom>
                    <a:noFill/>
                    <a:ln w="9525">
                      <a:noFill/>
                      <a:miter lim="800000"/>
                      <a:headEnd/>
                      <a:tailEnd/>
                    </a:ln>
                  </pic:spPr>
                </pic:pic>
              </a:graphicData>
            </a:graphic>
          </wp:inline>
        </w:drawing>
      </w:r>
    </w:p>
    <w:p w:rsidR="00FD43D1" w:rsidRPr="00FD43D1" w:rsidRDefault="00FD43D1" w:rsidP="00752715">
      <w:pPr>
        <w:pStyle w:val="Caption"/>
        <w:spacing w:before="0" w:after="120" w:line="240" w:lineRule="auto"/>
        <w:jc w:val="center"/>
      </w:pPr>
      <w:r>
        <w:t xml:space="preserve">Figure </w:t>
      </w:r>
      <w:fldSimple w:instr=" SEQ Figure \* ARABIC ">
        <w:r w:rsidR="0050259A">
          <w:rPr>
            <w:noProof/>
          </w:rPr>
          <w:t>66</w:t>
        </w:r>
      </w:fldSimple>
      <w:r>
        <w:t>: Selected foreign table name on the link screen</w:t>
      </w:r>
    </w:p>
    <w:p w:rsidR="000C04FA" w:rsidRDefault="000C04FA" w:rsidP="004613FD">
      <w:pPr>
        <w:jc w:val="both"/>
      </w:pPr>
      <w:r>
        <w:t>Next the link method and the operator have to be specified. Following link methods are possible:</w:t>
      </w:r>
    </w:p>
    <w:p w:rsidR="000C04FA" w:rsidRDefault="009762E0" w:rsidP="00427967">
      <w:pPr>
        <w:numPr>
          <w:ilvl w:val="0"/>
          <w:numId w:val="17"/>
        </w:numPr>
        <w:ind w:left="567" w:hanging="283"/>
        <w:jc w:val="both"/>
      </w:pPr>
      <w:r>
        <w:t>Link method ‘</w:t>
      </w:r>
      <w:r w:rsidR="000C04FA">
        <w:t>Single values</w:t>
      </w:r>
      <w:r>
        <w:t>’ and operator ‘Equal’</w:t>
      </w:r>
      <w:r w:rsidR="000C04FA">
        <w:t xml:space="preserve">: By selecting this method, the filter criteria used during extraction of the </w:t>
      </w:r>
      <w:r w:rsidR="0082311C">
        <w:t xml:space="preserve">current </w:t>
      </w:r>
      <w:r w:rsidR="000C04FA">
        <w:t xml:space="preserve">table will contain each separate </w:t>
      </w:r>
      <w:r w:rsidR="0082311C">
        <w:t xml:space="preserve">field </w:t>
      </w:r>
      <w:r w:rsidR="000C04FA">
        <w:t xml:space="preserve">value </w:t>
      </w:r>
      <w:r w:rsidR="0082311C">
        <w:t>of the foreign table you are linking the current table to</w:t>
      </w:r>
      <w:r w:rsidR="000C04FA">
        <w:t xml:space="preserve">. </w:t>
      </w:r>
      <w:r w:rsidR="0082311C">
        <w:t xml:space="preserve">For example: the current table is VBAP and is linked to VBAK on the field Sales Order Number (VBELN) </w:t>
      </w:r>
      <w:r w:rsidR="00F90C4F">
        <w:t>– if</w:t>
      </w:r>
      <w:r w:rsidR="0082311C">
        <w:t xml:space="preserve"> sales order document numbers 0000001000, 0000002000, 000002002, 0010000000, 001000001 </w:t>
      </w:r>
      <w:r w:rsidR="009C615A">
        <w:t>and 9999999999</w:t>
      </w:r>
      <w:r w:rsidR="0082311C">
        <w:t xml:space="preserve"> are retrieved for the foreign table (Sales Order Header table VBAK), then 6 filters will be applied on the current table (Sales Order Detail table VBAP): sales order document 0000001000, </w:t>
      </w:r>
      <w:r w:rsidR="0082311C">
        <w:lastRenderedPageBreak/>
        <w:t xml:space="preserve">0000002000, 000002002, 0010000000, 001000001 </w:t>
      </w:r>
      <w:r w:rsidR="009C615A">
        <w:t>and 9999999999</w:t>
      </w:r>
      <w:r w:rsidR="0082311C">
        <w:t xml:space="preserve">. In case you are linking to a small table, then this method is an option. Should you link to a large table (more than 50.000 lines), then this method could result in a very slow extraction. Use </w:t>
      </w:r>
      <w:r w:rsidR="00391856">
        <w:t xml:space="preserve">link method </w:t>
      </w:r>
      <w:r w:rsidR="0082311C">
        <w:t>‘Ranges’ instead.</w:t>
      </w:r>
    </w:p>
    <w:p w:rsidR="00391856" w:rsidRDefault="00391856" w:rsidP="00427967">
      <w:pPr>
        <w:numPr>
          <w:ilvl w:val="0"/>
          <w:numId w:val="17"/>
        </w:numPr>
        <w:ind w:left="567" w:hanging="283"/>
        <w:jc w:val="both"/>
      </w:pPr>
      <w:r>
        <w:t>Link method ‘Single values’ and operator ‘Different’: This method does exactly the same as the method described in the previous bullet point, except that the filter criteria used during extraction of the current table will exclude all the field values of the foreign tables.</w:t>
      </w:r>
    </w:p>
    <w:p w:rsidR="000C04FA" w:rsidRDefault="009762E0" w:rsidP="00427967">
      <w:pPr>
        <w:numPr>
          <w:ilvl w:val="0"/>
          <w:numId w:val="17"/>
        </w:numPr>
        <w:ind w:left="567" w:hanging="283"/>
        <w:jc w:val="both"/>
      </w:pPr>
      <w:r>
        <w:t>Link method ‘</w:t>
      </w:r>
      <w:r w:rsidR="000C04FA">
        <w:t>Ranges</w:t>
      </w:r>
      <w:r>
        <w:t>’</w:t>
      </w:r>
      <w:r w:rsidR="00EF364C">
        <w:t xml:space="preserve"> (the operator is not relevant here – it is not taken into account during extraction)</w:t>
      </w:r>
      <w:r w:rsidR="000C04FA">
        <w:t>:</w:t>
      </w:r>
      <w:r w:rsidR="0082311C">
        <w:t xml:space="preserve"> By selecting this method, the filter criteria used during extraction will be reduced by searching for ranges in the field values of the foreign table you are linking the current table to. For example: the current table is VBAP and is linked to VBAK on the field Sales Order Number (VBELN) – if sales order document numbers 0000001000, 0000002000, 000002002, 0010000000, 001000001 and  9999999999 are retrieved for the foreign table (Sales Order Header table VBAK), then 3 filters will be applied on the current table (Sales Order Detail table VBAP): sales order document numbers from 0000001000 till 0000002002, sales order document numbers from 0010000000 till 0010000001, and sales order document numbers from 9999999999 till 9999999999. As can be seen in the example, only 3 filters need to be applied instead of 6 filters by using the method ‘Single values’ described in previous bullet point.</w:t>
      </w:r>
    </w:p>
    <w:p w:rsidR="00F90C4F" w:rsidRDefault="00F90C4F" w:rsidP="004613FD">
      <w:pPr>
        <w:jc w:val="both"/>
      </w:pPr>
      <w:r>
        <w:t xml:space="preserve">The operator is only of importance when the link method ‘Single values’ is selected. </w:t>
      </w:r>
    </w:p>
    <w:p w:rsidR="000C04FA" w:rsidRDefault="00725115" w:rsidP="00752715">
      <w:pPr>
        <w:keepNext/>
        <w:spacing w:before="0" w:after="120" w:line="240" w:lineRule="auto"/>
        <w:jc w:val="center"/>
      </w:pPr>
      <w:r>
        <w:rPr>
          <w:b/>
          <w:noProof/>
          <w:lang w:val="nl-BE" w:eastAsia="nl-BE" w:bidi="ar-SA"/>
        </w:rPr>
        <w:drawing>
          <wp:inline distT="0" distB="0" distL="0" distR="0">
            <wp:extent cx="3552825" cy="409575"/>
            <wp:effectExtent l="1905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1" cstate="print"/>
                    <a:srcRect/>
                    <a:stretch>
                      <a:fillRect/>
                    </a:stretch>
                  </pic:blipFill>
                  <pic:spPr bwMode="auto">
                    <a:xfrm>
                      <a:off x="0" y="0"/>
                      <a:ext cx="3552825" cy="409575"/>
                    </a:xfrm>
                    <a:prstGeom prst="rect">
                      <a:avLst/>
                    </a:prstGeom>
                    <a:noFill/>
                    <a:ln w="9525">
                      <a:noFill/>
                      <a:miter lim="800000"/>
                      <a:headEnd/>
                      <a:tailEnd/>
                    </a:ln>
                  </pic:spPr>
                </pic:pic>
              </a:graphicData>
            </a:graphic>
          </wp:inline>
        </w:drawing>
      </w:r>
    </w:p>
    <w:p w:rsidR="000C04FA" w:rsidRDefault="000C04FA" w:rsidP="00752715">
      <w:pPr>
        <w:pStyle w:val="Caption"/>
        <w:spacing w:before="0" w:after="120" w:line="240" w:lineRule="auto"/>
        <w:jc w:val="center"/>
      </w:pPr>
      <w:r>
        <w:t xml:space="preserve">Figure </w:t>
      </w:r>
      <w:fldSimple w:instr=" SEQ Figure \* ARABIC ">
        <w:r w:rsidR="0050259A">
          <w:rPr>
            <w:noProof/>
          </w:rPr>
          <w:t>67</w:t>
        </w:r>
      </w:fldSimple>
      <w:r>
        <w:t>: Specify the link method</w:t>
      </w:r>
      <w:r w:rsidR="00F90C4F">
        <w:t xml:space="preserve"> and the operator</w:t>
      </w:r>
    </w:p>
    <w:p w:rsidR="00EF364C" w:rsidRDefault="00EF364C" w:rsidP="004613FD">
      <w:pPr>
        <w:jc w:val="both"/>
      </w:pPr>
      <w:r>
        <w:t>Once the foreign table and the link method</w:t>
      </w:r>
      <w:r w:rsidR="00B02A9B">
        <w:t xml:space="preserve"> are determined, the fields linking the current table with the foreign table have to be specified.</w:t>
      </w:r>
      <w:r w:rsidR="00CE6EED">
        <w:t xml:space="preserve"> These fields can be specified in the grid on the link screen. </w:t>
      </w:r>
      <w:r w:rsidR="00B02A9B">
        <w:t xml:space="preserve"> In case the link method ‘Ranges’ is selected, check the tick box in column ‘Range’ for the field on which the range must be applied (this will typically be a document number).</w:t>
      </w:r>
    </w:p>
    <w:p w:rsidR="00B02A9B" w:rsidRDefault="00725115" w:rsidP="00752715">
      <w:pPr>
        <w:keepNext/>
        <w:spacing w:before="0" w:after="120" w:line="240" w:lineRule="auto"/>
        <w:jc w:val="center"/>
      </w:pPr>
      <w:r>
        <w:rPr>
          <w:noProof/>
          <w:lang w:val="nl-BE" w:eastAsia="nl-BE" w:bidi="ar-SA"/>
        </w:rPr>
        <w:drawing>
          <wp:inline distT="0" distB="0" distL="0" distR="0">
            <wp:extent cx="5753100" cy="1752600"/>
            <wp:effectExtent l="1905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2" cstate="print"/>
                    <a:srcRect/>
                    <a:stretch>
                      <a:fillRect/>
                    </a:stretch>
                  </pic:blipFill>
                  <pic:spPr bwMode="auto">
                    <a:xfrm>
                      <a:off x="0" y="0"/>
                      <a:ext cx="5753100" cy="1752600"/>
                    </a:xfrm>
                    <a:prstGeom prst="rect">
                      <a:avLst/>
                    </a:prstGeom>
                    <a:noFill/>
                    <a:ln w="9525">
                      <a:noFill/>
                      <a:miter lim="800000"/>
                      <a:headEnd/>
                      <a:tailEnd/>
                    </a:ln>
                  </pic:spPr>
                </pic:pic>
              </a:graphicData>
            </a:graphic>
          </wp:inline>
        </w:drawing>
      </w:r>
    </w:p>
    <w:p w:rsidR="00B02A9B" w:rsidRPr="00EF364C" w:rsidRDefault="00B02A9B" w:rsidP="00752715">
      <w:pPr>
        <w:pStyle w:val="Caption"/>
        <w:spacing w:before="0" w:after="120" w:line="240" w:lineRule="auto"/>
        <w:jc w:val="center"/>
      </w:pPr>
      <w:r>
        <w:t xml:space="preserve">Figure </w:t>
      </w:r>
      <w:fldSimple w:instr=" SEQ Figure \* ARABIC ">
        <w:r w:rsidR="0050259A">
          <w:rPr>
            <w:noProof/>
          </w:rPr>
          <w:t>68</w:t>
        </w:r>
      </w:fldSimple>
      <w:r>
        <w:t>: Fields linking current table and foreign table</w:t>
      </w:r>
    </w:p>
    <w:p w:rsidR="00D66CBE" w:rsidRDefault="00CE6EED" w:rsidP="005B2DA0">
      <w:pPr>
        <w:pBdr>
          <w:top w:val="single" w:sz="4" w:space="1" w:color="auto"/>
          <w:left w:val="single" w:sz="4" w:space="4" w:color="auto"/>
          <w:bottom w:val="single" w:sz="4" w:space="1" w:color="auto"/>
          <w:right w:val="single" w:sz="4" w:space="4" w:color="auto"/>
        </w:pBdr>
        <w:jc w:val="both"/>
        <w:rPr>
          <w:i/>
        </w:rPr>
      </w:pPr>
      <w:r w:rsidRPr="00CE23CB">
        <w:rPr>
          <w:i/>
        </w:rPr>
        <w:t xml:space="preserve">Important note: </w:t>
      </w:r>
    </w:p>
    <w:p w:rsidR="00DC710B" w:rsidRDefault="00CE6EED" w:rsidP="004613FD">
      <w:pPr>
        <w:ind w:left="360"/>
        <w:jc w:val="both"/>
        <w:rPr>
          <w:i/>
        </w:rPr>
      </w:pPr>
      <w:r w:rsidRPr="00CE23CB">
        <w:rPr>
          <w:i/>
        </w:rPr>
        <w:lastRenderedPageBreak/>
        <w:t>When linking to a foreign table, carefully select the fields you are using to link the current table with the foreign table. Typically the linking fields should be the unique field(s) in the foreign table.</w:t>
      </w:r>
    </w:p>
    <w:p w:rsidR="00D66CBE" w:rsidRDefault="00D66CBE" w:rsidP="004613FD">
      <w:pPr>
        <w:ind w:left="360"/>
        <w:jc w:val="both"/>
        <w:rPr>
          <w:i/>
        </w:rPr>
      </w:pPr>
      <w:r>
        <w:rPr>
          <w:i/>
        </w:rPr>
        <w:t xml:space="preserve">A link is only allowed when no range interval is used on other fields in the table, see chapter </w:t>
      </w:r>
      <w:hyperlink w:anchor="_Configure_the_filters" w:history="1">
        <w:r w:rsidRPr="00D66CBE">
          <w:rPr>
            <w:rStyle w:val="Hyperlink"/>
            <w:i/>
          </w:rPr>
          <w:t>Configure the filters used during extraction</w:t>
        </w:r>
      </w:hyperlink>
      <w:r>
        <w:rPr>
          <w:i/>
        </w:rPr>
        <w:t xml:space="preserve"> for more information about range intervals.</w:t>
      </w:r>
    </w:p>
    <w:p w:rsidR="006204DA" w:rsidRDefault="006204DA" w:rsidP="004613FD">
      <w:pPr>
        <w:ind w:left="360"/>
        <w:jc w:val="both"/>
        <w:rPr>
          <w:i/>
        </w:rPr>
      </w:pPr>
      <w:r>
        <w:rPr>
          <w:i/>
        </w:rPr>
        <w:t>By using the ‘Range’ link method, more rows will be extracted from the table that is being linked than are specified by the foreign table. The reason is that Kearo automatically calculate ranges ta</w:t>
      </w:r>
      <w:r w:rsidR="009555B7">
        <w:rPr>
          <w:i/>
        </w:rPr>
        <w:t xml:space="preserve">king into account a </w:t>
      </w:r>
      <w:r w:rsidR="008E3D27">
        <w:rPr>
          <w:i/>
        </w:rPr>
        <w:t xml:space="preserve">maximum </w:t>
      </w:r>
      <w:r w:rsidR="009555B7">
        <w:rPr>
          <w:i/>
        </w:rPr>
        <w:t>gap of 1000. This means</w:t>
      </w:r>
      <w:r>
        <w:rPr>
          <w:i/>
        </w:rPr>
        <w:t xml:space="preserve"> that if in the foreign table 2 numbers would be extracted 001 and 680, Kearo </w:t>
      </w:r>
      <w:r w:rsidR="009555B7">
        <w:rPr>
          <w:i/>
        </w:rPr>
        <w:t xml:space="preserve">would </w:t>
      </w:r>
      <w:r>
        <w:rPr>
          <w:i/>
        </w:rPr>
        <w:t>calcul</w:t>
      </w:r>
      <w:r w:rsidR="009555B7">
        <w:rPr>
          <w:i/>
        </w:rPr>
        <w:t>ate</w:t>
      </w:r>
      <w:r>
        <w:rPr>
          <w:i/>
        </w:rPr>
        <w:t xml:space="preserve"> a range from 001 till 680</w:t>
      </w:r>
      <w:r w:rsidR="009555B7">
        <w:rPr>
          <w:i/>
        </w:rPr>
        <w:t xml:space="preserve"> (since the gap between both number is 679, lower than the maximum gap of 1000</w:t>
      </w:r>
      <w:r w:rsidR="008E3D27">
        <w:rPr>
          <w:i/>
        </w:rPr>
        <w:t>)</w:t>
      </w:r>
      <w:r>
        <w:rPr>
          <w:i/>
        </w:rPr>
        <w:t xml:space="preserve">, thus also retrieving all the numbers from 002 </w:t>
      </w:r>
      <w:r w:rsidR="00CE6D38">
        <w:rPr>
          <w:i/>
        </w:rPr>
        <w:t>till</w:t>
      </w:r>
      <w:r>
        <w:rPr>
          <w:i/>
        </w:rPr>
        <w:t xml:space="preserve"> 679. However, when building queries, the extra number of lines can be eliminated by linking both tables in the query.</w:t>
      </w:r>
    </w:p>
    <w:p w:rsidR="00310A5B" w:rsidRPr="00CE23CB" w:rsidRDefault="00310A5B" w:rsidP="004613FD">
      <w:pPr>
        <w:ind w:left="360"/>
        <w:jc w:val="both"/>
        <w:rPr>
          <w:i/>
        </w:rPr>
      </w:pPr>
    </w:p>
    <w:p w:rsidR="00926C78" w:rsidRDefault="008447EA" w:rsidP="00236EEB">
      <w:pPr>
        <w:pStyle w:val="Heading2"/>
      </w:pPr>
      <w:bookmarkStart w:id="40" w:name="_Toc271242854"/>
      <w:r>
        <w:t>R</w:t>
      </w:r>
      <w:r w:rsidR="00FA62F8" w:rsidRPr="00925426">
        <w:t>ules</w:t>
      </w:r>
      <w:bookmarkEnd w:id="40"/>
    </w:p>
    <w:p w:rsidR="00040B09" w:rsidRDefault="00040B09" w:rsidP="004613FD">
      <w:pPr>
        <w:jc w:val="both"/>
      </w:pPr>
      <w:r w:rsidRPr="00040B09">
        <w:t>Business rules, control indicators, key performance indicators</w:t>
      </w:r>
      <w:r>
        <w:t>, … are configured in the rules section. A rule makes part of a process. Each rule is divided in tables, queries and reports:</w:t>
      </w:r>
    </w:p>
    <w:p w:rsidR="00040B09" w:rsidRDefault="00040B09" w:rsidP="00427967">
      <w:pPr>
        <w:numPr>
          <w:ilvl w:val="0"/>
          <w:numId w:val="18"/>
        </w:numPr>
        <w:spacing w:before="0" w:after="0"/>
        <w:ind w:left="567" w:hanging="283"/>
        <w:jc w:val="both"/>
      </w:pPr>
      <w:r>
        <w:t>Tables: The tables that are used as basis to build a rule are listed here.</w:t>
      </w:r>
      <w:r w:rsidR="007D0988">
        <w:t xml:space="preserve"> These tables are just links to the tables that already have been configured in the extraction pool.</w:t>
      </w:r>
    </w:p>
    <w:p w:rsidR="00040B09" w:rsidRDefault="00040B09" w:rsidP="00427967">
      <w:pPr>
        <w:numPr>
          <w:ilvl w:val="0"/>
          <w:numId w:val="18"/>
        </w:numPr>
        <w:spacing w:before="0" w:after="0"/>
        <w:ind w:left="567" w:hanging="283"/>
        <w:jc w:val="both"/>
      </w:pPr>
      <w:r>
        <w:t xml:space="preserve">Queries: The queries that are </w:t>
      </w:r>
      <w:r w:rsidR="007D0988">
        <w:t xml:space="preserve">based on the tables </w:t>
      </w:r>
      <w:r>
        <w:t>are configured here.</w:t>
      </w:r>
    </w:p>
    <w:p w:rsidR="00040B09" w:rsidRDefault="00040B09" w:rsidP="00427967">
      <w:pPr>
        <w:numPr>
          <w:ilvl w:val="0"/>
          <w:numId w:val="18"/>
        </w:numPr>
        <w:spacing w:before="0" w:after="0"/>
        <w:ind w:left="567" w:hanging="283"/>
        <w:jc w:val="both"/>
      </w:pPr>
      <w:r>
        <w:t>Reports: The reports that are generated based on the queries are configured here.</w:t>
      </w:r>
    </w:p>
    <w:p w:rsidR="00040B09" w:rsidRDefault="00040B09" w:rsidP="004613FD">
      <w:pPr>
        <w:jc w:val="both"/>
      </w:pPr>
      <w:r>
        <w:t xml:space="preserve">How to organize </w:t>
      </w:r>
      <w:r w:rsidR="00B2421F">
        <w:t>a rule</w:t>
      </w:r>
      <w:r>
        <w:t xml:space="preserve"> is completely up to you. For example:</w:t>
      </w:r>
    </w:p>
    <w:p w:rsidR="00040B09" w:rsidRDefault="00040B09" w:rsidP="00427967">
      <w:pPr>
        <w:numPr>
          <w:ilvl w:val="0"/>
          <w:numId w:val="19"/>
        </w:numPr>
        <w:spacing w:before="0" w:after="0"/>
        <w:ind w:left="567" w:hanging="283"/>
        <w:jc w:val="both"/>
      </w:pPr>
      <w:r>
        <w:t>The processes could be the business processes in your company: Sales, Purchases and Finance;</w:t>
      </w:r>
    </w:p>
    <w:p w:rsidR="00040B09" w:rsidRDefault="00040B09" w:rsidP="00427967">
      <w:pPr>
        <w:numPr>
          <w:ilvl w:val="0"/>
          <w:numId w:val="19"/>
        </w:numPr>
        <w:spacing w:before="0" w:after="0"/>
        <w:ind w:left="567" w:hanging="283"/>
        <w:jc w:val="both"/>
      </w:pPr>
      <w:r>
        <w:t xml:space="preserve">The rules could be the </w:t>
      </w:r>
      <w:r w:rsidR="00B2421F">
        <w:t>control indicator</w:t>
      </w:r>
      <w:r>
        <w:t xml:space="preserve"> in the processes you defined: Sales could contain </w:t>
      </w:r>
      <w:r w:rsidR="00B2421F">
        <w:t>a rule about ‘Who created a sales order?’</w:t>
      </w:r>
      <w:r>
        <w:t>,</w:t>
      </w:r>
      <w:r w:rsidR="00B2421F">
        <w:t xml:space="preserve"> ‘Who created a d</w:t>
      </w:r>
      <w:r>
        <w:t>elivery</w:t>
      </w:r>
      <w:r w:rsidR="00B2421F">
        <w:t>?’</w:t>
      </w:r>
      <w:r>
        <w:t xml:space="preserve">, </w:t>
      </w:r>
      <w:r w:rsidR="00B2421F">
        <w:t>‘Who created an i</w:t>
      </w:r>
      <w:r>
        <w:t>nvoic</w:t>
      </w:r>
      <w:r w:rsidR="00B2421F">
        <w:t>e?’, ‘Who created a sales order, the related delivery and the related invoice?’, …</w:t>
      </w:r>
    </w:p>
    <w:p w:rsidR="00040B09" w:rsidRDefault="00F77603" w:rsidP="00427967">
      <w:pPr>
        <w:numPr>
          <w:ilvl w:val="0"/>
          <w:numId w:val="19"/>
        </w:numPr>
        <w:spacing w:before="0" w:after="0"/>
        <w:ind w:left="567" w:hanging="283"/>
        <w:jc w:val="both"/>
      </w:pPr>
      <w:r>
        <w:t>The tables in the rule could contain links to the sales tables in the extraction pool.</w:t>
      </w:r>
    </w:p>
    <w:p w:rsidR="00F77603" w:rsidRDefault="00F77603" w:rsidP="00427967">
      <w:pPr>
        <w:numPr>
          <w:ilvl w:val="0"/>
          <w:numId w:val="19"/>
        </w:numPr>
        <w:spacing w:before="0" w:after="0"/>
        <w:ind w:left="567" w:hanging="283"/>
        <w:jc w:val="both"/>
      </w:pPr>
      <w:r>
        <w:t>The queries in the rule could list the users having created a sales order, a delivery and an invoice, including for which amount and for which quantity.</w:t>
      </w:r>
    </w:p>
    <w:p w:rsidR="00040B09" w:rsidRDefault="00F77603" w:rsidP="00427967">
      <w:pPr>
        <w:numPr>
          <w:ilvl w:val="0"/>
          <w:numId w:val="19"/>
        </w:numPr>
        <w:spacing w:before="0" w:after="0"/>
        <w:ind w:left="567" w:hanging="283"/>
        <w:jc w:val="both"/>
      </w:pPr>
      <w:r w:rsidRPr="00EB1EB7">
        <w:t>The reports in the rule could be an Excel overview of the users having created a sales order, a delivery and an invoice includin</w:t>
      </w:r>
      <w:r w:rsidR="0038711F" w:rsidRPr="00EB1EB7">
        <w:t>g a pie chart to visualize</w:t>
      </w:r>
      <w:r w:rsidR="00EB1EB7" w:rsidRPr="00EB1EB7">
        <w:t xml:space="preserve"> who created the most of them.</w:t>
      </w:r>
    </w:p>
    <w:p w:rsidR="005B2DA0" w:rsidRDefault="005B2DA0" w:rsidP="00310A5B">
      <w:pPr>
        <w:ind w:left="340"/>
        <w:jc w:val="both"/>
      </w:pPr>
    </w:p>
    <w:p w:rsidR="00752715" w:rsidRPr="00EB1EB7" w:rsidRDefault="00752715" w:rsidP="00310A5B">
      <w:pPr>
        <w:ind w:left="340"/>
        <w:jc w:val="both"/>
      </w:pPr>
    </w:p>
    <w:p w:rsidR="00FA62F8" w:rsidRDefault="00FA62F8" w:rsidP="007A2A4C">
      <w:pPr>
        <w:pStyle w:val="Heading3"/>
      </w:pPr>
      <w:bookmarkStart w:id="41" w:name="_Toc271242855"/>
      <w:r w:rsidRPr="00040B09">
        <w:lastRenderedPageBreak/>
        <w:t>Create</w:t>
      </w:r>
      <w:r w:rsidR="00EB1EB7">
        <w:t>/modify</w:t>
      </w:r>
      <w:r w:rsidRPr="00040B09">
        <w:t xml:space="preserve"> process</w:t>
      </w:r>
      <w:bookmarkEnd w:id="41"/>
    </w:p>
    <w:p w:rsidR="00EB1EB7" w:rsidRDefault="00EB1EB7" w:rsidP="004613FD">
      <w:pPr>
        <w:jc w:val="both"/>
      </w:pPr>
      <w:r w:rsidRPr="002C5347">
        <w:t xml:space="preserve">Click on ‘Add process’ in the treeview under the </w:t>
      </w:r>
      <w:r>
        <w:t>‘Rules’.</w:t>
      </w:r>
    </w:p>
    <w:p w:rsidR="00EB1EB7" w:rsidRDefault="00725115" w:rsidP="00752715">
      <w:pPr>
        <w:keepNext/>
        <w:spacing w:before="0" w:after="120" w:line="240" w:lineRule="auto"/>
        <w:jc w:val="center"/>
      </w:pPr>
      <w:r>
        <w:rPr>
          <w:noProof/>
          <w:lang w:val="nl-BE" w:eastAsia="nl-BE" w:bidi="ar-SA"/>
        </w:rPr>
        <w:drawing>
          <wp:inline distT="0" distB="0" distL="0" distR="0">
            <wp:extent cx="2438400" cy="504825"/>
            <wp:effectExtent l="1905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3" cstate="print"/>
                    <a:srcRect/>
                    <a:stretch>
                      <a:fillRect/>
                    </a:stretch>
                  </pic:blipFill>
                  <pic:spPr bwMode="auto">
                    <a:xfrm>
                      <a:off x="0" y="0"/>
                      <a:ext cx="2438400" cy="504825"/>
                    </a:xfrm>
                    <a:prstGeom prst="rect">
                      <a:avLst/>
                    </a:prstGeom>
                    <a:noFill/>
                    <a:ln w="9525">
                      <a:noFill/>
                      <a:miter lim="800000"/>
                      <a:headEnd/>
                      <a:tailEnd/>
                    </a:ln>
                  </pic:spPr>
                </pic:pic>
              </a:graphicData>
            </a:graphic>
          </wp:inline>
        </w:drawing>
      </w:r>
    </w:p>
    <w:p w:rsidR="00EB1EB7" w:rsidRDefault="00EB1EB7" w:rsidP="00752715">
      <w:pPr>
        <w:pStyle w:val="Caption"/>
        <w:spacing w:before="0" w:after="120" w:line="240" w:lineRule="auto"/>
        <w:jc w:val="center"/>
      </w:pPr>
      <w:r>
        <w:t xml:space="preserve">Figure </w:t>
      </w:r>
      <w:fldSimple w:instr=" SEQ Figure \* ARABIC ">
        <w:r w:rsidR="0050259A">
          <w:rPr>
            <w:noProof/>
          </w:rPr>
          <w:t>69</w:t>
        </w:r>
      </w:fldSimple>
      <w:r>
        <w:t xml:space="preserve">: </w:t>
      </w:r>
      <w:r w:rsidRPr="00C17EF1">
        <w:t xml:space="preserve">'Add rule' node in </w:t>
      </w:r>
      <w:r>
        <w:t>rules</w:t>
      </w:r>
    </w:p>
    <w:p w:rsidR="00EB1EB7" w:rsidRDefault="00EB1EB7" w:rsidP="004613FD">
      <w:pPr>
        <w:jc w:val="both"/>
      </w:pPr>
      <w:r>
        <w:t>After selection of the ‘Add process’ node in the treeview, an empty process appears on the right side of the screen. In the empty process screen, enter the short name, the name and the description of the process.</w:t>
      </w:r>
      <w:r w:rsidR="00AD0308">
        <w:t xml:space="preserve"> By checking the tick box ‘Used for general reporting’, reports can be created based on queries in all other rules (a dashboard on all the rules can then be created). </w:t>
      </w:r>
      <w:r>
        <w:t>Click ‘Save Data’ to save the new process. In order to modify an existing process, click on the process in the treeview. Then modify the process on the right side of the screen and click on ‘Save Data’.</w:t>
      </w:r>
    </w:p>
    <w:p w:rsidR="00EB1EB7" w:rsidRDefault="00725115" w:rsidP="00752715">
      <w:pPr>
        <w:keepNext/>
        <w:spacing w:before="0" w:after="120" w:line="240" w:lineRule="auto"/>
        <w:jc w:val="center"/>
      </w:pPr>
      <w:r>
        <w:rPr>
          <w:noProof/>
          <w:lang w:val="nl-BE" w:eastAsia="nl-BE" w:bidi="ar-SA"/>
        </w:rPr>
        <w:drawing>
          <wp:inline distT="0" distB="0" distL="0" distR="0">
            <wp:extent cx="5753100" cy="3476625"/>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4" cstate="print"/>
                    <a:srcRect/>
                    <a:stretch>
                      <a:fillRect/>
                    </a:stretch>
                  </pic:blipFill>
                  <pic:spPr bwMode="auto">
                    <a:xfrm>
                      <a:off x="0" y="0"/>
                      <a:ext cx="5753100" cy="3476625"/>
                    </a:xfrm>
                    <a:prstGeom prst="rect">
                      <a:avLst/>
                    </a:prstGeom>
                    <a:noFill/>
                    <a:ln w="9525">
                      <a:noFill/>
                      <a:miter lim="800000"/>
                      <a:headEnd/>
                      <a:tailEnd/>
                    </a:ln>
                  </pic:spPr>
                </pic:pic>
              </a:graphicData>
            </a:graphic>
          </wp:inline>
        </w:drawing>
      </w:r>
    </w:p>
    <w:p w:rsidR="00EB1EB7" w:rsidRDefault="00EB1EB7" w:rsidP="00752715">
      <w:pPr>
        <w:pStyle w:val="Caption"/>
        <w:spacing w:before="0" w:after="120" w:line="240" w:lineRule="auto"/>
        <w:jc w:val="center"/>
      </w:pPr>
      <w:r>
        <w:t xml:space="preserve">Figure </w:t>
      </w:r>
      <w:fldSimple w:instr=" SEQ Figure \* ARABIC ">
        <w:r w:rsidR="0050259A">
          <w:rPr>
            <w:noProof/>
          </w:rPr>
          <w:t>70</w:t>
        </w:r>
      </w:fldSimple>
      <w:r>
        <w:t>: Creation of process in rule</w:t>
      </w:r>
      <w:r w:rsidR="00D664A6">
        <w:t>s</w:t>
      </w:r>
      <w:r>
        <w:t xml:space="preserve"> section</w:t>
      </w:r>
    </w:p>
    <w:p w:rsidR="00752715" w:rsidRDefault="00752715">
      <w:r>
        <w:br w:type="page"/>
      </w:r>
    </w:p>
    <w:p w:rsidR="00FA62F8" w:rsidRDefault="00FA62F8" w:rsidP="007A2A4C">
      <w:pPr>
        <w:pStyle w:val="Heading3"/>
      </w:pPr>
      <w:bookmarkStart w:id="42" w:name="_Create_rule_and"/>
      <w:bookmarkStart w:id="43" w:name="_Toc271242856"/>
      <w:bookmarkEnd w:id="42"/>
      <w:r w:rsidRPr="00040B09">
        <w:lastRenderedPageBreak/>
        <w:t>Create rule and assign tables</w:t>
      </w:r>
      <w:bookmarkEnd w:id="43"/>
    </w:p>
    <w:p w:rsidR="00EF60B1" w:rsidRDefault="00EF60B1" w:rsidP="004613FD">
      <w:pPr>
        <w:jc w:val="both"/>
      </w:pPr>
      <w:r w:rsidRPr="002C5347">
        <w:t xml:space="preserve">Click on ‘Add </w:t>
      </w:r>
      <w:r>
        <w:t>rule’</w:t>
      </w:r>
      <w:r w:rsidRPr="002C5347">
        <w:t xml:space="preserve"> in the treeview.</w:t>
      </w:r>
    </w:p>
    <w:p w:rsidR="00EF60B1" w:rsidRDefault="00725115" w:rsidP="00752715">
      <w:pPr>
        <w:keepNext/>
        <w:spacing w:before="0" w:after="120" w:line="240" w:lineRule="auto"/>
        <w:jc w:val="center"/>
      </w:pPr>
      <w:r>
        <w:rPr>
          <w:noProof/>
          <w:lang w:val="nl-BE" w:eastAsia="nl-BE" w:bidi="ar-SA"/>
        </w:rPr>
        <w:drawing>
          <wp:inline distT="0" distB="0" distL="0" distR="0">
            <wp:extent cx="2533650" cy="885825"/>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5" cstate="print"/>
                    <a:srcRect/>
                    <a:stretch>
                      <a:fillRect/>
                    </a:stretch>
                  </pic:blipFill>
                  <pic:spPr bwMode="auto">
                    <a:xfrm>
                      <a:off x="0" y="0"/>
                      <a:ext cx="2533650" cy="885825"/>
                    </a:xfrm>
                    <a:prstGeom prst="rect">
                      <a:avLst/>
                    </a:prstGeom>
                    <a:noFill/>
                    <a:ln w="9525">
                      <a:noFill/>
                      <a:miter lim="800000"/>
                      <a:headEnd/>
                      <a:tailEnd/>
                    </a:ln>
                  </pic:spPr>
                </pic:pic>
              </a:graphicData>
            </a:graphic>
          </wp:inline>
        </w:drawing>
      </w:r>
    </w:p>
    <w:p w:rsidR="00EF60B1" w:rsidRDefault="00EF60B1" w:rsidP="00752715">
      <w:pPr>
        <w:pStyle w:val="Caption"/>
        <w:spacing w:before="0" w:after="120" w:line="240" w:lineRule="auto"/>
        <w:jc w:val="center"/>
      </w:pPr>
      <w:r>
        <w:t xml:space="preserve">Figure </w:t>
      </w:r>
      <w:fldSimple w:instr=" SEQ Figure \* ARABIC ">
        <w:r w:rsidR="0050259A">
          <w:rPr>
            <w:noProof/>
          </w:rPr>
          <w:t>71</w:t>
        </w:r>
      </w:fldSimple>
      <w:r>
        <w:t>: 'Add rule' node in rules section</w:t>
      </w:r>
    </w:p>
    <w:p w:rsidR="00FD65E1" w:rsidRDefault="00EF60B1" w:rsidP="004613FD">
      <w:pPr>
        <w:jc w:val="both"/>
      </w:pPr>
      <w:r>
        <w:t xml:space="preserve">After selection of the ‘Add rule’ node in the treeview, an empty rule appears on the right side of the screen. In the empty rule screen, enter the short name, the name and the description of the </w:t>
      </w:r>
      <w:r w:rsidR="00FD65E1">
        <w:t>rule</w:t>
      </w:r>
      <w:r>
        <w:t xml:space="preserve">, and select the </w:t>
      </w:r>
      <w:r w:rsidR="00613072">
        <w:t xml:space="preserve">user </w:t>
      </w:r>
      <w:r>
        <w:t xml:space="preserve">groups which may access this rule in modification (check </w:t>
      </w:r>
      <w:r w:rsidR="00CE6D38">
        <w:t>tick box</w:t>
      </w:r>
      <w:r>
        <w:t xml:space="preserve"> ‘All’) or in display (check </w:t>
      </w:r>
      <w:r w:rsidR="00CE6D38">
        <w:t>tick box</w:t>
      </w:r>
      <w:r>
        <w:t xml:space="preserve"> ‘Display’) mode. Click ‘Save Data’ to save the new rule. In order to modify an existing rule, click on the rule in the treeview. Then modify the rule on the right side of the screen and click on ‘Save</w:t>
      </w:r>
      <w:r w:rsidR="00FD65E1">
        <w:t xml:space="preserve"> D</w:t>
      </w:r>
      <w:r>
        <w:t>ata’.</w:t>
      </w:r>
    </w:p>
    <w:p w:rsidR="00EF60B1" w:rsidRDefault="00725115" w:rsidP="00752715">
      <w:pPr>
        <w:spacing w:before="0" w:after="120" w:line="240" w:lineRule="auto"/>
        <w:jc w:val="center"/>
      </w:pPr>
      <w:r>
        <w:rPr>
          <w:noProof/>
          <w:lang w:val="nl-BE" w:eastAsia="nl-BE" w:bidi="ar-SA"/>
        </w:rPr>
        <w:drawing>
          <wp:inline distT="0" distB="0" distL="0" distR="0">
            <wp:extent cx="5753100" cy="2924175"/>
            <wp:effectExtent l="1905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6" cstate="print"/>
                    <a:srcRect/>
                    <a:stretch>
                      <a:fillRect/>
                    </a:stretch>
                  </pic:blipFill>
                  <pic:spPr bwMode="auto">
                    <a:xfrm>
                      <a:off x="0" y="0"/>
                      <a:ext cx="5753100" cy="2924175"/>
                    </a:xfrm>
                    <a:prstGeom prst="rect">
                      <a:avLst/>
                    </a:prstGeom>
                    <a:noFill/>
                    <a:ln w="9525">
                      <a:noFill/>
                      <a:miter lim="800000"/>
                      <a:headEnd/>
                      <a:tailEnd/>
                    </a:ln>
                  </pic:spPr>
                </pic:pic>
              </a:graphicData>
            </a:graphic>
          </wp:inline>
        </w:drawing>
      </w:r>
    </w:p>
    <w:p w:rsidR="00EF60B1" w:rsidRDefault="00EF60B1" w:rsidP="00752715">
      <w:pPr>
        <w:pStyle w:val="Caption"/>
        <w:spacing w:before="0" w:after="120" w:line="240" w:lineRule="auto"/>
        <w:jc w:val="center"/>
      </w:pPr>
      <w:r>
        <w:t xml:space="preserve">Figure </w:t>
      </w:r>
      <w:fldSimple w:instr=" SEQ Figure \* ARABIC ">
        <w:r w:rsidR="0050259A">
          <w:rPr>
            <w:noProof/>
          </w:rPr>
          <w:t>72</w:t>
        </w:r>
      </w:fldSimple>
      <w:r>
        <w:t>: Creation of extraction rule in process</w:t>
      </w:r>
    </w:p>
    <w:p w:rsidR="00EF60B1" w:rsidRDefault="00EF60B1" w:rsidP="004613FD">
      <w:pPr>
        <w:jc w:val="both"/>
      </w:pPr>
      <w:r>
        <w:t>Af</w:t>
      </w:r>
      <w:r w:rsidR="00FD65E1">
        <w:t xml:space="preserve">ter creation/modification of a </w:t>
      </w:r>
      <w:r>
        <w:t xml:space="preserve">rule, you can </w:t>
      </w:r>
      <w:r w:rsidR="00FD65E1">
        <w:t>allocate</w:t>
      </w:r>
      <w:r>
        <w:t xml:space="preserve"> the tables of your choice to that rule. Do this by clicking on ‘</w:t>
      </w:r>
      <w:r w:rsidR="00FD65E1">
        <w:t>Allocate</w:t>
      </w:r>
      <w:r>
        <w:t xml:space="preserve"> table to rule’. </w:t>
      </w:r>
      <w:r w:rsidR="00FD65E1">
        <w:t>The processes, extraction rules and tables of the extraction pool appear</w:t>
      </w:r>
      <w:r>
        <w:t>.</w:t>
      </w:r>
      <w:r w:rsidR="00FD65E1">
        <w:t xml:space="preserve"> By navigating to the extraction process and extraction rule you can select the tables you want to allocate to the rule you are building. After selection of the table, click on ‘Copy selected tables’.</w:t>
      </w:r>
      <w:r w:rsidR="00FD65E1" w:rsidRPr="00FD65E1">
        <w:t xml:space="preserve"> </w:t>
      </w:r>
      <w:r w:rsidR="00FD65E1">
        <w:t>You can select multiple tables by holding down the keys ‘CTRL’ or ‘SHIFT’ while selecting the tables.</w:t>
      </w:r>
    </w:p>
    <w:p w:rsidR="00EF60B1" w:rsidRDefault="00725115" w:rsidP="00752715">
      <w:pPr>
        <w:keepNext/>
        <w:spacing w:before="0" w:after="120" w:line="240" w:lineRule="auto"/>
        <w:jc w:val="center"/>
      </w:pPr>
      <w:r>
        <w:rPr>
          <w:noProof/>
          <w:lang w:val="nl-BE" w:eastAsia="nl-BE" w:bidi="ar-SA"/>
        </w:rPr>
        <w:lastRenderedPageBreak/>
        <w:drawing>
          <wp:inline distT="0" distB="0" distL="0" distR="0">
            <wp:extent cx="5753100" cy="3505200"/>
            <wp:effectExtent l="1905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7" cstate="print"/>
                    <a:srcRect/>
                    <a:stretch>
                      <a:fillRect/>
                    </a:stretch>
                  </pic:blipFill>
                  <pic:spPr bwMode="auto">
                    <a:xfrm>
                      <a:off x="0" y="0"/>
                      <a:ext cx="5753100" cy="3505200"/>
                    </a:xfrm>
                    <a:prstGeom prst="rect">
                      <a:avLst/>
                    </a:prstGeom>
                    <a:noFill/>
                    <a:ln w="9525">
                      <a:noFill/>
                      <a:miter lim="800000"/>
                      <a:headEnd/>
                      <a:tailEnd/>
                    </a:ln>
                  </pic:spPr>
                </pic:pic>
              </a:graphicData>
            </a:graphic>
          </wp:inline>
        </w:drawing>
      </w:r>
    </w:p>
    <w:p w:rsidR="00EF60B1" w:rsidRDefault="00EF60B1" w:rsidP="00752715">
      <w:pPr>
        <w:pStyle w:val="Caption"/>
        <w:spacing w:before="0" w:after="120" w:line="240" w:lineRule="auto"/>
        <w:jc w:val="center"/>
      </w:pPr>
      <w:r>
        <w:t xml:space="preserve">Figure </w:t>
      </w:r>
      <w:fldSimple w:instr=" SEQ Figure \* ARABIC ">
        <w:r w:rsidR="0050259A">
          <w:rPr>
            <w:noProof/>
          </w:rPr>
          <w:t>73</w:t>
        </w:r>
      </w:fldSimple>
      <w:r>
        <w:t xml:space="preserve">: </w:t>
      </w:r>
      <w:r w:rsidR="00FD65E1">
        <w:t>Select the table to allocate to a rule</w:t>
      </w:r>
    </w:p>
    <w:p w:rsidR="00EF60B1" w:rsidRDefault="00EF60B1" w:rsidP="004613FD">
      <w:pPr>
        <w:jc w:val="both"/>
      </w:pPr>
    </w:p>
    <w:p w:rsidR="00EF60B1" w:rsidRDefault="00EF60B1" w:rsidP="004613FD">
      <w:pPr>
        <w:jc w:val="both"/>
      </w:pPr>
      <w:r>
        <w:t>The tables you selected appear now in the rule screen. Click on ‘Save Data’ to save the changes made to the rule.</w:t>
      </w:r>
    </w:p>
    <w:p w:rsidR="00EF60B1" w:rsidRDefault="00725115" w:rsidP="00752715">
      <w:pPr>
        <w:spacing w:before="0" w:after="120" w:line="240" w:lineRule="auto"/>
        <w:jc w:val="center"/>
      </w:pPr>
      <w:r>
        <w:rPr>
          <w:noProof/>
          <w:lang w:val="nl-BE" w:eastAsia="nl-BE" w:bidi="ar-SA"/>
        </w:rPr>
        <w:lastRenderedPageBreak/>
        <w:drawing>
          <wp:inline distT="0" distB="0" distL="0" distR="0">
            <wp:extent cx="5762625" cy="4324350"/>
            <wp:effectExtent l="19050" t="0" r="952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8" cstate="print"/>
                    <a:srcRect/>
                    <a:stretch>
                      <a:fillRect/>
                    </a:stretch>
                  </pic:blipFill>
                  <pic:spPr bwMode="auto">
                    <a:xfrm>
                      <a:off x="0" y="0"/>
                      <a:ext cx="5762625" cy="4324350"/>
                    </a:xfrm>
                    <a:prstGeom prst="rect">
                      <a:avLst/>
                    </a:prstGeom>
                    <a:noFill/>
                    <a:ln w="9525">
                      <a:noFill/>
                      <a:miter lim="800000"/>
                      <a:headEnd/>
                      <a:tailEnd/>
                    </a:ln>
                  </pic:spPr>
                </pic:pic>
              </a:graphicData>
            </a:graphic>
          </wp:inline>
        </w:drawing>
      </w:r>
    </w:p>
    <w:p w:rsidR="00EF60B1" w:rsidRDefault="00EF60B1" w:rsidP="00752715">
      <w:pPr>
        <w:pStyle w:val="Caption"/>
        <w:spacing w:before="0" w:after="120" w:line="240" w:lineRule="auto"/>
        <w:jc w:val="center"/>
      </w:pPr>
      <w:r>
        <w:t xml:space="preserve">Figure </w:t>
      </w:r>
      <w:fldSimple w:instr=" SEQ Figure \* ARABIC ">
        <w:r w:rsidR="0050259A">
          <w:rPr>
            <w:noProof/>
          </w:rPr>
          <w:t>74</w:t>
        </w:r>
      </w:fldSimple>
      <w:r>
        <w:t>: New tables added to the rule</w:t>
      </w:r>
    </w:p>
    <w:p w:rsidR="00310A5B" w:rsidRPr="00310A5B" w:rsidRDefault="00310A5B" w:rsidP="00310A5B"/>
    <w:p w:rsidR="006D4FBF" w:rsidRDefault="00FA62F8" w:rsidP="007A2A4C">
      <w:pPr>
        <w:pStyle w:val="Heading3"/>
      </w:pPr>
      <w:bookmarkStart w:id="44" w:name="_Create_queries"/>
      <w:bookmarkStart w:id="45" w:name="_Toc271242857"/>
      <w:bookmarkEnd w:id="44"/>
      <w:r w:rsidRPr="00040B09">
        <w:t>Create queries</w:t>
      </w:r>
      <w:bookmarkEnd w:id="45"/>
    </w:p>
    <w:p w:rsidR="00AC615E" w:rsidRDefault="00AC615E" w:rsidP="004613FD">
      <w:pPr>
        <w:jc w:val="both"/>
      </w:pPr>
      <w:r w:rsidRPr="002C5347">
        <w:t xml:space="preserve">Click on ‘Add </w:t>
      </w:r>
      <w:r>
        <w:t>query’</w:t>
      </w:r>
      <w:r w:rsidRPr="002C5347">
        <w:t xml:space="preserve"> </w:t>
      </w:r>
      <w:r>
        <w:t xml:space="preserve">under the node ‘Queries’ </w:t>
      </w:r>
      <w:r w:rsidRPr="002C5347">
        <w:t>in the treeview.</w:t>
      </w:r>
    </w:p>
    <w:p w:rsidR="00E20741" w:rsidRDefault="00725115" w:rsidP="00752715">
      <w:pPr>
        <w:keepNext/>
        <w:spacing w:before="0" w:after="120" w:line="240" w:lineRule="auto"/>
        <w:jc w:val="center"/>
      </w:pPr>
      <w:r>
        <w:rPr>
          <w:noProof/>
          <w:lang w:val="nl-BE" w:eastAsia="nl-BE" w:bidi="ar-SA"/>
        </w:rPr>
        <w:drawing>
          <wp:inline distT="0" distB="0" distL="0" distR="0">
            <wp:extent cx="2809875" cy="1781175"/>
            <wp:effectExtent l="19050" t="0" r="952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9" cstate="print"/>
                    <a:srcRect/>
                    <a:stretch>
                      <a:fillRect/>
                    </a:stretch>
                  </pic:blipFill>
                  <pic:spPr bwMode="auto">
                    <a:xfrm>
                      <a:off x="0" y="0"/>
                      <a:ext cx="2809875" cy="1781175"/>
                    </a:xfrm>
                    <a:prstGeom prst="rect">
                      <a:avLst/>
                    </a:prstGeom>
                    <a:noFill/>
                    <a:ln w="9525">
                      <a:noFill/>
                      <a:miter lim="800000"/>
                      <a:headEnd/>
                      <a:tailEnd/>
                    </a:ln>
                  </pic:spPr>
                </pic:pic>
              </a:graphicData>
            </a:graphic>
          </wp:inline>
        </w:drawing>
      </w:r>
    </w:p>
    <w:p w:rsidR="00AC615E" w:rsidRDefault="00E20741" w:rsidP="00752715">
      <w:pPr>
        <w:pStyle w:val="Caption"/>
        <w:spacing w:before="0" w:after="120" w:line="240" w:lineRule="auto"/>
        <w:jc w:val="center"/>
      </w:pPr>
      <w:r>
        <w:t xml:space="preserve">Figure </w:t>
      </w:r>
      <w:fldSimple w:instr=" SEQ Figure \* ARABIC ">
        <w:r w:rsidR="0050259A">
          <w:rPr>
            <w:noProof/>
          </w:rPr>
          <w:t>75</w:t>
        </w:r>
      </w:fldSimple>
      <w:r>
        <w:t xml:space="preserve">: </w:t>
      </w:r>
      <w:r w:rsidRPr="006A1C8E">
        <w:t xml:space="preserve">'Add </w:t>
      </w:r>
      <w:r>
        <w:t>query</w:t>
      </w:r>
      <w:r w:rsidRPr="006A1C8E">
        <w:t>' node in rules section</w:t>
      </w:r>
    </w:p>
    <w:p w:rsidR="00B15E06" w:rsidRDefault="00B15E06" w:rsidP="00310A5B">
      <w:pPr>
        <w:pBdr>
          <w:top w:val="single" w:sz="4" w:space="1" w:color="auto"/>
          <w:left w:val="single" w:sz="4" w:space="4" w:color="auto"/>
          <w:bottom w:val="single" w:sz="4" w:space="1" w:color="auto"/>
          <w:right w:val="single" w:sz="4" w:space="4" w:color="auto"/>
        </w:pBdr>
        <w:jc w:val="both"/>
        <w:rPr>
          <w:i/>
        </w:rPr>
      </w:pPr>
      <w:r>
        <w:rPr>
          <w:i/>
        </w:rPr>
        <w:t>Important note:</w:t>
      </w:r>
    </w:p>
    <w:p w:rsidR="00B15E06" w:rsidRPr="00B15E06" w:rsidRDefault="00B15E06" w:rsidP="004613FD">
      <w:pPr>
        <w:ind w:left="360"/>
        <w:jc w:val="both"/>
        <w:rPr>
          <w:i/>
        </w:rPr>
      </w:pPr>
      <w:r>
        <w:rPr>
          <w:i/>
        </w:rPr>
        <w:t xml:space="preserve">If you change the configuration of a query, the existing results of the query and the existing results of the queries based on this query will not be available anymore as it </w:t>
      </w:r>
      <w:r>
        <w:rPr>
          <w:i/>
        </w:rPr>
        <w:lastRenderedPageBreak/>
        <w:t xml:space="preserve">will not correspond to the query </w:t>
      </w:r>
      <w:r w:rsidR="006902E5">
        <w:rPr>
          <w:i/>
        </w:rPr>
        <w:t>that was initially configured. Kearo warns the user if the results are about to disappear.</w:t>
      </w:r>
    </w:p>
    <w:p w:rsidR="00C57126" w:rsidRPr="00C57126" w:rsidRDefault="00C57126" w:rsidP="00427967">
      <w:pPr>
        <w:numPr>
          <w:ilvl w:val="3"/>
          <w:numId w:val="47"/>
        </w:numPr>
        <w:jc w:val="both"/>
        <w:rPr>
          <w:rFonts w:ascii="Arial" w:hAnsi="Arial" w:cs="Arial"/>
          <w:b/>
        </w:rPr>
      </w:pPr>
      <w:r w:rsidRPr="00C57126">
        <w:rPr>
          <w:rFonts w:ascii="Arial" w:hAnsi="Arial" w:cs="Arial"/>
          <w:b/>
        </w:rPr>
        <w:t>SQL Properties screen</w:t>
      </w:r>
    </w:p>
    <w:p w:rsidR="00AC615E" w:rsidRDefault="00AC615E" w:rsidP="004613FD">
      <w:pPr>
        <w:jc w:val="both"/>
      </w:pPr>
      <w:r>
        <w:t xml:space="preserve">After selection of the ‘Add query’ node in the treeview, an empty query appears on the right side of the screen. In the empty query screen, enter the short name, the name and the description of the query. </w:t>
      </w:r>
      <w:r w:rsidR="00697C13">
        <w:t>Two tick boxes remain on the screen:</w:t>
      </w:r>
    </w:p>
    <w:p w:rsidR="00697C13" w:rsidRDefault="00697C13" w:rsidP="00427967">
      <w:pPr>
        <w:numPr>
          <w:ilvl w:val="0"/>
          <w:numId w:val="20"/>
        </w:numPr>
        <w:ind w:left="567" w:hanging="283"/>
        <w:jc w:val="both"/>
      </w:pPr>
      <w:r>
        <w:t xml:space="preserve">‘Check here if the query has to be validated’: By checking this tick box, you indicate the query is not </w:t>
      </w:r>
      <w:r w:rsidR="00CE6D38">
        <w:t>finalized</w:t>
      </w:r>
      <w:r>
        <w:t xml:space="preserve"> yet. In the treeview on the left side of the screen, the icon of the query will turn red and a description will be added ‘TO BE VALIDATED’. In addition, if a table or query that is used by the query you built has been changed, this tick box will automatically be checked. That way you can easily identify the queries that have been impacted by changes in the configuration of tables or queries.</w:t>
      </w:r>
    </w:p>
    <w:p w:rsidR="00B02839" w:rsidRDefault="00B02839" w:rsidP="00427967">
      <w:pPr>
        <w:numPr>
          <w:ilvl w:val="0"/>
          <w:numId w:val="20"/>
        </w:numPr>
        <w:ind w:left="567" w:hanging="283"/>
        <w:jc w:val="both"/>
      </w:pPr>
      <w:r>
        <w:t>Global query: By checking this tick box, you indicate the query can be reused outside the rule you are creating the query in. Use this option if you have built a query that will be used by numerous other queries in other rules. Once the global query tick box has been checked and that the query has been saved, the global query tick box cannot be unchecked again.</w:t>
      </w:r>
      <w:r w:rsidR="004F151B">
        <w:t xml:space="preserve"> Using this option will enable you to gain a precious amount of time during generation of multiple reports. </w:t>
      </w:r>
    </w:p>
    <w:p w:rsidR="00153497" w:rsidRDefault="00725115" w:rsidP="00752715">
      <w:pPr>
        <w:keepNext/>
        <w:spacing w:before="0" w:after="120" w:line="240" w:lineRule="auto"/>
        <w:jc w:val="center"/>
      </w:pPr>
      <w:r>
        <w:rPr>
          <w:noProof/>
          <w:lang w:val="nl-BE" w:eastAsia="nl-BE" w:bidi="ar-SA"/>
        </w:rPr>
        <w:drawing>
          <wp:inline distT="0" distB="0" distL="0" distR="0">
            <wp:extent cx="5762625" cy="3905250"/>
            <wp:effectExtent l="19050" t="0" r="952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0" cstate="print"/>
                    <a:srcRect/>
                    <a:stretch>
                      <a:fillRect/>
                    </a:stretch>
                  </pic:blipFill>
                  <pic:spPr bwMode="auto">
                    <a:xfrm>
                      <a:off x="0" y="0"/>
                      <a:ext cx="5762625" cy="3905250"/>
                    </a:xfrm>
                    <a:prstGeom prst="rect">
                      <a:avLst/>
                    </a:prstGeom>
                    <a:noFill/>
                    <a:ln w="9525">
                      <a:noFill/>
                      <a:miter lim="800000"/>
                      <a:headEnd/>
                      <a:tailEnd/>
                    </a:ln>
                  </pic:spPr>
                </pic:pic>
              </a:graphicData>
            </a:graphic>
          </wp:inline>
        </w:drawing>
      </w:r>
    </w:p>
    <w:p w:rsidR="00AC615E" w:rsidRPr="00AC615E" w:rsidRDefault="00153497" w:rsidP="00752715">
      <w:pPr>
        <w:pStyle w:val="Caption"/>
        <w:spacing w:before="0" w:after="120" w:line="240" w:lineRule="auto"/>
        <w:jc w:val="center"/>
      </w:pPr>
      <w:r>
        <w:t xml:space="preserve">Figure </w:t>
      </w:r>
      <w:fldSimple w:instr=" SEQ Figure \* ARABIC ">
        <w:r w:rsidR="0050259A">
          <w:rPr>
            <w:noProof/>
          </w:rPr>
          <w:t>76</w:t>
        </w:r>
      </w:fldSimple>
      <w:r>
        <w:t>: Creation of query in the rules section</w:t>
      </w:r>
    </w:p>
    <w:p w:rsidR="00AC615E" w:rsidRDefault="00AC615E" w:rsidP="004613FD">
      <w:pPr>
        <w:jc w:val="both"/>
      </w:pPr>
    </w:p>
    <w:p w:rsidR="00310A5B" w:rsidRDefault="00310A5B">
      <w:pPr>
        <w:rPr>
          <w:rFonts w:ascii="Arial" w:hAnsi="Arial" w:cs="Arial"/>
          <w:b/>
        </w:rPr>
      </w:pPr>
    </w:p>
    <w:p w:rsidR="00C57126" w:rsidRPr="00C57126" w:rsidRDefault="00C57126" w:rsidP="00427967">
      <w:pPr>
        <w:numPr>
          <w:ilvl w:val="3"/>
          <w:numId w:val="47"/>
        </w:numPr>
        <w:jc w:val="both"/>
        <w:rPr>
          <w:rFonts w:ascii="Arial" w:hAnsi="Arial" w:cs="Arial"/>
          <w:b/>
        </w:rPr>
      </w:pPr>
      <w:r w:rsidRPr="00C57126">
        <w:rPr>
          <w:rFonts w:ascii="Arial" w:hAnsi="Arial" w:cs="Arial"/>
          <w:b/>
        </w:rPr>
        <w:t xml:space="preserve">SQL </w:t>
      </w:r>
      <w:r>
        <w:rPr>
          <w:rFonts w:ascii="Arial" w:hAnsi="Arial" w:cs="Arial"/>
          <w:b/>
        </w:rPr>
        <w:t>Visual Designer</w:t>
      </w:r>
      <w:r w:rsidRPr="00C57126">
        <w:rPr>
          <w:rFonts w:ascii="Arial" w:hAnsi="Arial" w:cs="Arial"/>
          <w:b/>
        </w:rPr>
        <w:t xml:space="preserve"> screen</w:t>
      </w:r>
    </w:p>
    <w:p w:rsidR="00C54F90" w:rsidRDefault="00C54F90" w:rsidP="004613FD">
      <w:pPr>
        <w:jc w:val="both"/>
      </w:pPr>
      <w:r>
        <w:t xml:space="preserve">Then click on the tab ‘SQL Visual Designer’. By selecting the tab, an empty query design screen appears. Queries are </w:t>
      </w:r>
      <w:r w:rsidR="00EA41B7">
        <w:t>built</w:t>
      </w:r>
      <w:r>
        <w:t xml:space="preserve"> on this screen.</w:t>
      </w:r>
    </w:p>
    <w:p w:rsidR="00C54F90" w:rsidRDefault="00725115" w:rsidP="00752715">
      <w:pPr>
        <w:keepNext/>
        <w:spacing w:before="0" w:after="120" w:line="240" w:lineRule="auto"/>
        <w:jc w:val="center"/>
      </w:pPr>
      <w:r>
        <w:rPr>
          <w:noProof/>
          <w:lang w:val="nl-BE" w:eastAsia="nl-BE" w:bidi="ar-SA"/>
        </w:rPr>
        <w:drawing>
          <wp:inline distT="0" distB="0" distL="0" distR="0">
            <wp:extent cx="5753100" cy="3171825"/>
            <wp:effectExtent l="1905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1" cstate="print"/>
                    <a:srcRect/>
                    <a:stretch>
                      <a:fillRect/>
                    </a:stretch>
                  </pic:blipFill>
                  <pic:spPr bwMode="auto">
                    <a:xfrm>
                      <a:off x="0" y="0"/>
                      <a:ext cx="5753100" cy="3171825"/>
                    </a:xfrm>
                    <a:prstGeom prst="rect">
                      <a:avLst/>
                    </a:prstGeom>
                    <a:noFill/>
                    <a:ln w="9525">
                      <a:noFill/>
                      <a:miter lim="800000"/>
                      <a:headEnd/>
                      <a:tailEnd/>
                    </a:ln>
                  </pic:spPr>
                </pic:pic>
              </a:graphicData>
            </a:graphic>
          </wp:inline>
        </w:drawing>
      </w:r>
    </w:p>
    <w:p w:rsidR="00C54F90" w:rsidRDefault="00C54F90" w:rsidP="00752715">
      <w:pPr>
        <w:pStyle w:val="Caption"/>
        <w:spacing w:before="0" w:after="120" w:line="240" w:lineRule="auto"/>
        <w:jc w:val="center"/>
      </w:pPr>
      <w:r>
        <w:t xml:space="preserve">Figure </w:t>
      </w:r>
      <w:fldSimple w:instr=" SEQ Figure \* ARABIC ">
        <w:r w:rsidR="0050259A">
          <w:rPr>
            <w:noProof/>
          </w:rPr>
          <w:t>77</w:t>
        </w:r>
      </w:fldSimple>
      <w:r>
        <w:t>: Empty 'SQL Visual Designer' screen</w:t>
      </w:r>
    </w:p>
    <w:p w:rsidR="00BC0626" w:rsidRDefault="00C54F90" w:rsidP="004613FD">
      <w:pPr>
        <w:jc w:val="both"/>
      </w:pPr>
      <w:r>
        <w:t>By clicking on ‘Add table/query’, tables or queries</w:t>
      </w:r>
      <w:r w:rsidR="00EA41B7">
        <w:t xml:space="preserve"> (already part of the rule)</w:t>
      </w:r>
      <w:r>
        <w:t xml:space="preserve"> </w:t>
      </w:r>
      <w:r w:rsidR="00EA41B7">
        <w:t>can be added to build a query</w:t>
      </w:r>
      <w:r>
        <w:t>.</w:t>
      </w:r>
      <w:r w:rsidR="00EA41B7">
        <w:t xml:space="preserve"> On the ‘Add table or queries to SQL Designer’ screen, select the table or query to add to the query that is being build and click on the buttons ‘Add selected table to SQL Designer’ or ‘Add selected query to SQL Designer. Double-clicking a table or query also adds the table or query to the query that is being build.</w:t>
      </w:r>
    </w:p>
    <w:p w:rsidR="00BC0626" w:rsidRDefault="00725115" w:rsidP="00752715">
      <w:pPr>
        <w:keepNext/>
        <w:spacing w:before="0" w:after="120" w:line="240" w:lineRule="auto"/>
        <w:jc w:val="center"/>
      </w:pPr>
      <w:r>
        <w:rPr>
          <w:noProof/>
          <w:lang w:val="nl-BE" w:eastAsia="nl-BE" w:bidi="ar-SA"/>
        </w:rPr>
        <w:lastRenderedPageBreak/>
        <w:drawing>
          <wp:inline distT="0" distB="0" distL="0" distR="0">
            <wp:extent cx="5753100" cy="3067050"/>
            <wp:effectExtent l="1905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2" cstate="print"/>
                    <a:srcRect/>
                    <a:stretch>
                      <a:fillRect/>
                    </a:stretch>
                  </pic:blipFill>
                  <pic:spPr bwMode="auto">
                    <a:xfrm>
                      <a:off x="0" y="0"/>
                      <a:ext cx="5753100" cy="3067050"/>
                    </a:xfrm>
                    <a:prstGeom prst="rect">
                      <a:avLst/>
                    </a:prstGeom>
                    <a:noFill/>
                    <a:ln w="9525">
                      <a:noFill/>
                      <a:miter lim="800000"/>
                      <a:headEnd/>
                      <a:tailEnd/>
                    </a:ln>
                  </pic:spPr>
                </pic:pic>
              </a:graphicData>
            </a:graphic>
          </wp:inline>
        </w:drawing>
      </w:r>
    </w:p>
    <w:p w:rsidR="00C54F90" w:rsidRDefault="00BC0626" w:rsidP="00752715">
      <w:pPr>
        <w:pStyle w:val="Caption"/>
        <w:spacing w:before="0" w:after="120" w:line="240" w:lineRule="auto"/>
        <w:jc w:val="center"/>
      </w:pPr>
      <w:r>
        <w:t xml:space="preserve">Figure </w:t>
      </w:r>
      <w:fldSimple w:instr=" SEQ Figure \* ARABIC ">
        <w:r w:rsidR="0050259A">
          <w:rPr>
            <w:noProof/>
          </w:rPr>
          <w:t>78</w:t>
        </w:r>
      </w:fldSimple>
      <w:r>
        <w:t>: Add table/query to a new query</w:t>
      </w:r>
    </w:p>
    <w:p w:rsidR="006A7049" w:rsidRDefault="00EF618A" w:rsidP="004613FD">
      <w:pPr>
        <w:jc w:val="both"/>
      </w:pPr>
      <w:r>
        <w:t xml:space="preserve">The newly added tables or queries appear on the ‘SQL Visual Designer’ screen. Double click the fields </w:t>
      </w:r>
      <w:r w:rsidR="00420A01">
        <w:t>to add them to the query and check the tick box ‘Show’ to display the field. In case it is needed to rename a field because the name of the field is not easy to understand, enter an alias. Entering an alias is mandatory in case calculated fields are used, duplicate fields are displayed or a ‘Group By’ function other than the ‘Group By’ function itself is used (i.e. Count, Sum, …).</w:t>
      </w:r>
      <w:r w:rsidR="006A7049">
        <w:t xml:space="preserve"> The ‘Type’ and ‘Length’ columns are defaulted from the table or query the field comes from. Only change the type and length in case of calculated fields or in case a ‘Group By’ function other than the ‘Group By’ function itself is used. Following type of fields can be used depending on the SQL server that is installed</w:t>
      </w:r>
      <w:r w:rsidR="001903CF">
        <w:t xml:space="preserve"> (to obtain more information, see the MSDN site of </w:t>
      </w:r>
      <w:r w:rsidR="00395AFA">
        <w:t>Microsoft®</w:t>
      </w:r>
      <w:r w:rsidR="001903CF">
        <w:t xml:space="preserve"> </w:t>
      </w:r>
      <w:hyperlink r:id="rId93" w:history="1">
        <w:r w:rsidR="001903CF" w:rsidRPr="001903CF">
          <w:rPr>
            <w:rStyle w:val="Hyperlink"/>
          </w:rPr>
          <w:t>msdn.microsoft.com</w:t>
        </w:r>
      </w:hyperlink>
      <w:r w:rsidR="001903CF">
        <w:t>)</w:t>
      </w:r>
      <w:r w:rsidR="006A7049">
        <w:t>:</w:t>
      </w:r>
    </w:p>
    <w:p w:rsidR="006A7049" w:rsidRDefault="006A7049" w:rsidP="00427967">
      <w:pPr>
        <w:numPr>
          <w:ilvl w:val="0"/>
          <w:numId w:val="21"/>
        </w:numPr>
        <w:ind w:left="567" w:hanging="283"/>
        <w:jc w:val="both"/>
      </w:pPr>
      <w:r>
        <w:t>Bigint:</w:t>
      </w:r>
      <w:r w:rsidR="001405A2">
        <w:t xml:space="preserve"> A</w:t>
      </w:r>
      <w:r w:rsidR="00CE6D38">
        <w:t>n</w:t>
      </w:r>
      <w:r w:rsidR="001405A2">
        <w:t xml:space="preserve"> integer ranging from </w:t>
      </w:r>
      <w:r w:rsidR="001405A2" w:rsidRPr="001405A2">
        <w:t>-2^63 (-9,223,372,036,854,775,808) to 2^63-1 (9,223,372,036,854,775,807)</w:t>
      </w:r>
      <w:r w:rsidR="001405A2">
        <w:t>.</w:t>
      </w:r>
    </w:p>
    <w:p w:rsidR="006A7049" w:rsidRDefault="006A7049" w:rsidP="00427967">
      <w:pPr>
        <w:numPr>
          <w:ilvl w:val="0"/>
          <w:numId w:val="21"/>
        </w:numPr>
        <w:ind w:left="567" w:hanging="283"/>
        <w:jc w:val="both"/>
      </w:pPr>
      <w:r>
        <w:t xml:space="preserve">Bit: </w:t>
      </w:r>
      <w:r w:rsidRPr="006A7049">
        <w:t>An integer data type that can take a value of 1, 0, or NULL.</w:t>
      </w:r>
      <w:r>
        <w:t xml:space="preserve"> True or False can be used as values. True is automatically stored as 1 and False is automatically stored as 0.</w:t>
      </w:r>
    </w:p>
    <w:p w:rsidR="006A7049" w:rsidRDefault="003A15C5" w:rsidP="00427967">
      <w:pPr>
        <w:numPr>
          <w:ilvl w:val="0"/>
          <w:numId w:val="21"/>
        </w:numPr>
        <w:ind w:left="567" w:hanging="283"/>
        <w:jc w:val="both"/>
      </w:pPr>
      <w:r>
        <w:t>Date time</w:t>
      </w:r>
      <w:r w:rsidR="006A7049">
        <w:t>:</w:t>
      </w:r>
      <w:r w:rsidR="00497148">
        <w:t xml:space="preserve"> </w:t>
      </w:r>
      <w:r w:rsidR="00497148" w:rsidRPr="00497148">
        <w:t>Defines a date that is combined with a time of day with fractional seconds that is based on a 24-hour clock.</w:t>
      </w:r>
    </w:p>
    <w:p w:rsidR="006A7049" w:rsidRDefault="006A7049" w:rsidP="00427967">
      <w:pPr>
        <w:numPr>
          <w:ilvl w:val="0"/>
          <w:numId w:val="21"/>
        </w:numPr>
        <w:ind w:left="567" w:hanging="283"/>
        <w:jc w:val="both"/>
      </w:pPr>
      <w:r>
        <w:t>Int:</w:t>
      </w:r>
      <w:r w:rsidR="001405A2" w:rsidRPr="001405A2">
        <w:t xml:space="preserve"> </w:t>
      </w:r>
      <w:r w:rsidR="001405A2">
        <w:t>A</w:t>
      </w:r>
      <w:r w:rsidR="00CE6D38">
        <w:t>n</w:t>
      </w:r>
      <w:r w:rsidR="001405A2">
        <w:t xml:space="preserve"> integer ranging from </w:t>
      </w:r>
      <w:r w:rsidR="001405A2" w:rsidRPr="001405A2">
        <w:t>-2^31 (-2,147,483,648) to 2^31-1 (2,147,483,647)</w:t>
      </w:r>
      <w:r w:rsidR="001405A2">
        <w:t>.</w:t>
      </w:r>
    </w:p>
    <w:p w:rsidR="00E50E28" w:rsidRDefault="00E50E28" w:rsidP="00427967">
      <w:pPr>
        <w:numPr>
          <w:ilvl w:val="0"/>
          <w:numId w:val="21"/>
        </w:numPr>
        <w:ind w:left="567" w:hanging="283"/>
        <w:jc w:val="both"/>
      </w:pPr>
      <w:r>
        <w:t>Money:</w:t>
      </w:r>
      <w:r w:rsidRPr="00E50E28">
        <w:t xml:space="preserve"> Data types that represent monetary or currency values.</w:t>
      </w:r>
      <w:r w:rsidR="00B2064B">
        <w:t xml:space="preserve"> Value ranging from </w:t>
      </w:r>
      <w:r w:rsidR="00B2064B" w:rsidRPr="00B2064B">
        <w:t>-922,337,203,685,477.5808 to 922,337,203,685,477.5807</w:t>
      </w:r>
      <w:r w:rsidR="00B2064B">
        <w:t>.</w:t>
      </w:r>
    </w:p>
    <w:p w:rsidR="006A7049" w:rsidRDefault="006A7049" w:rsidP="00427967">
      <w:pPr>
        <w:numPr>
          <w:ilvl w:val="0"/>
          <w:numId w:val="21"/>
        </w:numPr>
        <w:ind w:left="567" w:hanging="283"/>
        <w:jc w:val="both"/>
      </w:pPr>
      <w:r>
        <w:t>Ntext:</w:t>
      </w:r>
      <w:r w:rsidR="00E50E28">
        <w:t xml:space="preserve"> </w:t>
      </w:r>
      <w:r w:rsidR="00E50E28" w:rsidRPr="00E50E28">
        <w:t>Variable-length Unicode data with a maximum length of 2^30 - 1 (1,073,741,823) characters.</w:t>
      </w:r>
    </w:p>
    <w:p w:rsidR="006A7049" w:rsidRPr="00CA20F8" w:rsidRDefault="006A7049" w:rsidP="00427967">
      <w:pPr>
        <w:numPr>
          <w:ilvl w:val="0"/>
          <w:numId w:val="21"/>
        </w:numPr>
        <w:ind w:left="567" w:hanging="283"/>
        <w:jc w:val="both"/>
      </w:pPr>
      <w:r w:rsidRPr="00CA20F8">
        <w:t>Numeric</w:t>
      </w:r>
      <w:r w:rsidR="00236F39" w:rsidRPr="00CA20F8">
        <w:t xml:space="preserve"> (p,s)</w:t>
      </w:r>
      <w:r w:rsidRPr="00CA20F8">
        <w:t>:</w:t>
      </w:r>
      <w:r w:rsidR="00E50E28" w:rsidRPr="00CA20F8">
        <w:t xml:space="preserve"> Numeric data type that has fixed precision and scale.</w:t>
      </w:r>
      <w:r w:rsidR="00CA20F8" w:rsidRPr="00CA20F8">
        <w:t xml:space="preserve"> Precision (p) stands for the maximum total number of decimal digits that can be stored, both to </w:t>
      </w:r>
      <w:r w:rsidR="00CA20F8" w:rsidRPr="00CA20F8">
        <w:lastRenderedPageBreak/>
        <w:t>the left and to the right of the decimal point. The precision must be a value from 1 through the maximum precision of 38. The default precision is 18. Scale (s) stands for the maximum number of decimal digits that can be stored to the right of the decimal point. Scale must be a value from 0 through p. Scale can be specified only if precision is specified. The default scal</w:t>
      </w:r>
      <w:r w:rsidR="00CA20F8">
        <w:t>e is 0; therefore, 0 &lt;= s &lt;= p.</w:t>
      </w:r>
    </w:p>
    <w:p w:rsidR="006A7049" w:rsidRDefault="006A7049" w:rsidP="00427967">
      <w:pPr>
        <w:numPr>
          <w:ilvl w:val="0"/>
          <w:numId w:val="21"/>
        </w:numPr>
        <w:ind w:left="567" w:hanging="283"/>
        <w:jc w:val="both"/>
      </w:pPr>
      <w:r w:rsidRPr="00CA20F8">
        <w:t xml:space="preserve">Nvarchar: Variable-length Unicode character data. ‘n’ can be a value from 1 through 4.000. </w:t>
      </w:r>
      <w:r w:rsidR="003233DB">
        <w:t>N</w:t>
      </w:r>
      <w:r w:rsidRPr="00CA20F8">
        <w:t>varchar with a length equal to ‘Max’ indicates that the maximum storage size is 2^31-1 bytes.</w:t>
      </w:r>
    </w:p>
    <w:p w:rsidR="00E50E28" w:rsidRDefault="00E50E28" w:rsidP="00427967">
      <w:pPr>
        <w:numPr>
          <w:ilvl w:val="0"/>
          <w:numId w:val="21"/>
        </w:numPr>
        <w:ind w:left="567" w:hanging="283"/>
        <w:jc w:val="both"/>
      </w:pPr>
      <w:r>
        <w:t>Smalldatetime:</w:t>
      </w:r>
      <w:r w:rsidR="00355DB6">
        <w:t xml:space="preserve"> </w:t>
      </w:r>
      <w:r w:rsidR="00355DB6" w:rsidRPr="00355DB6">
        <w:t>Defines a date that is combined with a time of day. The time is based on a 24-hour day, with seconds always zero (:00) and without fractional seconds.</w:t>
      </w:r>
    </w:p>
    <w:p w:rsidR="00E50E28" w:rsidRDefault="006A7049" w:rsidP="00427967">
      <w:pPr>
        <w:numPr>
          <w:ilvl w:val="0"/>
          <w:numId w:val="21"/>
        </w:numPr>
        <w:ind w:left="567" w:hanging="283"/>
        <w:jc w:val="both"/>
      </w:pPr>
      <w:r>
        <w:t>Smallint:</w:t>
      </w:r>
      <w:r w:rsidR="001405A2" w:rsidRPr="001405A2">
        <w:t xml:space="preserve"> </w:t>
      </w:r>
      <w:r w:rsidR="001405A2">
        <w:t>A integer ranging from</w:t>
      </w:r>
      <w:r w:rsidR="00497148">
        <w:t xml:space="preserve"> </w:t>
      </w:r>
      <w:r w:rsidR="00497148" w:rsidRPr="00497148">
        <w:t>-2^15 (-32,768) to 2^15-1 (32,767)</w:t>
      </w:r>
      <w:r w:rsidR="00497148">
        <w:t>.</w:t>
      </w:r>
    </w:p>
    <w:p w:rsidR="00E50E28" w:rsidRPr="00E50E28" w:rsidRDefault="00E50E28" w:rsidP="00427967">
      <w:pPr>
        <w:numPr>
          <w:ilvl w:val="0"/>
          <w:numId w:val="21"/>
        </w:numPr>
        <w:ind w:left="567" w:hanging="283"/>
        <w:jc w:val="both"/>
      </w:pPr>
      <w:r>
        <w:t xml:space="preserve">Time: </w:t>
      </w:r>
      <w:r w:rsidRPr="00E50E28">
        <w:t>Defines a time of a day. The time is without time zone awareness and is based on a 24-hour clock.</w:t>
      </w:r>
    </w:p>
    <w:p w:rsidR="006A7049" w:rsidRDefault="006A7049" w:rsidP="00427967">
      <w:pPr>
        <w:numPr>
          <w:ilvl w:val="0"/>
          <w:numId w:val="21"/>
        </w:numPr>
        <w:ind w:left="567" w:hanging="283"/>
        <w:jc w:val="both"/>
      </w:pPr>
      <w:r>
        <w:t>Tinyint:</w:t>
      </w:r>
      <w:r w:rsidR="001405A2" w:rsidRPr="001405A2">
        <w:t xml:space="preserve"> </w:t>
      </w:r>
      <w:r w:rsidR="001405A2">
        <w:t>A integer ranging from</w:t>
      </w:r>
      <w:r w:rsidR="00497148">
        <w:t xml:space="preserve"> </w:t>
      </w:r>
      <w:r w:rsidR="00497148" w:rsidRPr="00497148">
        <w:t>0 to 255</w:t>
      </w:r>
      <w:r w:rsidR="00497148">
        <w:t>.</w:t>
      </w:r>
    </w:p>
    <w:p w:rsidR="00E50E28" w:rsidRDefault="00E50E28" w:rsidP="00427967">
      <w:pPr>
        <w:numPr>
          <w:ilvl w:val="0"/>
          <w:numId w:val="21"/>
        </w:numPr>
        <w:ind w:left="567" w:hanging="283"/>
        <w:jc w:val="both"/>
      </w:pPr>
      <w:r>
        <w:t>Varbinary:</w:t>
      </w:r>
      <w:r w:rsidR="00355DB6">
        <w:t xml:space="preserve"> </w:t>
      </w:r>
      <w:r w:rsidR="00355DB6" w:rsidRPr="00355DB6">
        <w:t>Variable-length binary data.</w:t>
      </w:r>
      <w:r w:rsidR="003233DB">
        <w:t xml:space="preserve"> ’</w:t>
      </w:r>
      <w:r w:rsidR="00355DB6" w:rsidRPr="00355DB6">
        <w:t>n</w:t>
      </w:r>
      <w:r w:rsidR="003233DB">
        <w:t>’</w:t>
      </w:r>
      <w:r w:rsidR="00355DB6" w:rsidRPr="00355DB6">
        <w:t xml:space="preserve"> can be a value from 1 through 8,000.</w:t>
      </w:r>
      <w:r w:rsidR="003233DB">
        <w:t xml:space="preserve"> Varbinary with a length equal to</w:t>
      </w:r>
      <w:r w:rsidR="00355DB6" w:rsidRPr="00355DB6">
        <w:t xml:space="preserve"> </w:t>
      </w:r>
      <w:r w:rsidR="003233DB">
        <w:t>‘M</w:t>
      </w:r>
      <w:r w:rsidR="00355DB6" w:rsidRPr="00355DB6">
        <w:t>ax</w:t>
      </w:r>
      <w:r w:rsidR="003233DB">
        <w:t>’</w:t>
      </w:r>
      <w:r w:rsidR="00355DB6" w:rsidRPr="00355DB6">
        <w:t xml:space="preserve"> indicates that the maximum storage size is 2^31-1 bytes.</w:t>
      </w:r>
    </w:p>
    <w:p w:rsidR="00B74849" w:rsidRDefault="00725115" w:rsidP="00752715">
      <w:pPr>
        <w:keepNext/>
        <w:spacing w:before="0" w:after="120" w:line="240" w:lineRule="auto"/>
        <w:jc w:val="center"/>
      </w:pPr>
      <w:r>
        <w:rPr>
          <w:noProof/>
          <w:lang w:val="nl-BE" w:eastAsia="nl-BE" w:bidi="ar-SA"/>
        </w:rPr>
        <w:drawing>
          <wp:inline distT="0" distB="0" distL="0" distR="0">
            <wp:extent cx="5753100" cy="339090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4" cstate="print"/>
                    <a:srcRect/>
                    <a:stretch>
                      <a:fillRect/>
                    </a:stretch>
                  </pic:blipFill>
                  <pic:spPr bwMode="auto">
                    <a:xfrm>
                      <a:off x="0" y="0"/>
                      <a:ext cx="5753100" cy="3390900"/>
                    </a:xfrm>
                    <a:prstGeom prst="rect">
                      <a:avLst/>
                    </a:prstGeom>
                    <a:noFill/>
                    <a:ln w="9525">
                      <a:noFill/>
                      <a:miter lim="800000"/>
                      <a:headEnd/>
                      <a:tailEnd/>
                    </a:ln>
                  </pic:spPr>
                </pic:pic>
              </a:graphicData>
            </a:graphic>
          </wp:inline>
        </w:drawing>
      </w:r>
    </w:p>
    <w:p w:rsidR="00C54F90" w:rsidRDefault="00B74849" w:rsidP="00752715">
      <w:pPr>
        <w:pStyle w:val="Caption"/>
        <w:spacing w:before="0" w:after="120" w:line="240" w:lineRule="auto"/>
        <w:jc w:val="center"/>
      </w:pPr>
      <w:r>
        <w:t xml:space="preserve">Figure </w:t>
      </w:r>
      <w:fldSimple w:instr=" SEQ Figure \* ARABIC ">
        <w:r w:rsidR="0050259A">
          <w:rPr>
            <w:noProof/>
          </w:rPr>
          <w:t>79</w:t>
        </w:r>
      </w:fldSimple>
      <w:r>
        <w:t>: Query on 1 table using the 'Group By' function</w:t>
      </w:r>
    </w:p>
    <w:p w:rsidR="00A255F2" w:rsidRDefault="00A255F2" w:rsidP="004613FD">
      <w:pPr>
        <w:jc w:val="both"/>
      </w:pPr>
    </w:p>
    <w:p w:rsidR="00C54F90" w:rsidRPr="00C10BF0" w:rsidRDefault="00A255F2" w:rsidP="004613FD">
      <w:pPr>
        <w:jc w:val="both"/>
      </w:pPr>
      <w:r>
        <w:t xml:space="preserve">In addition to display fields from a table or query, Kearo can also display calculations. Calculated fields are very powerful and allow </w:t>
      </w:r>
      <w:r w:rsidR="00C10BF0">
        <w:t xml:space="preserve">to </w:t>
      </w:r>
      <w:r>
        <w:t xml:space="preserve">easily </w:t>
      </w:r>
      <w:r w:rsidR="00C10BF0">
        <w:t>display</w:t>
      </w:r>
      <w:r>
        <w:t xml:space="preserve"> complex calculations. To </w:t>
      </w:r>
      <w:r>
        <w:lastRenderedPageBreak/>
        <w:t xml:space="preserve">build a calculated field, click in the column field name and then click the button ‘Function wizard’. The function wizard appears. Creating calculated fields are easier with the function wizard. </w:t>
      </w:r>
      <w:r w:rsidR="00C10BF0">
        <w:t xml:space="preserve">You can choose from a list of function by double-clicking on the function. Depending on the SQL server that is used, more functions might be available. To learn the functionalities of the different formulas, check the SQL server functions on the MSDN site of </w:t>
      </w:r>
      <w:r w:rsidR="00395AFA">
        <w:t>Microsoft®</w:t>
      </w:r>
      <w:r w:rsidR="00C10BF0">
        <w:t xml:space="preserve"> (see </w:t>
      </w:r>
      <w:hyperlink r:id="rId95" w:history="1">
        <w:r w:rsidR="00C10BF0" w:rsidRPr="00C10BF0">
          <w:rPr>
            <w:rStyle w:val="Hyperlink"/>
          </w:rPr>
          <w:t>msdn.microsoft.com</w:t>
        </w:r>
      </w:hyperlink>
      <w:r w:rsidR="00C10BF0">
        <w:t xml:space="preserve"> and navigate to the SQL portion).</w:t>
      </w:r>
      <w:r w:rsidR="00902C62">
        <w:t xml:space="preserve"> To enter a field in the formula, click on the correct table and then double-click on the field. The table-field combination appears in the formulas textbox. Finally, enter the alias of the calculated field. </w:t>
      </w:r>
      <w:r w:rsidR="00BE5BA8">
        <w:t>By c</w:t>
      </w:r>
      <w:r w:rsidR="00902C62">
        <w:t>lick</w:t>
      </w:r>
      <w:r w:rsidR="00BE5BA8">
        <w:t>ing</w:t>
      </w:r>
      <w:r w:rsidR="00902C62">
        <w:t xml:space="preserve"> on </w:t>
      </w:r>
      <w:r w:rsidR="00BE5BA8">
        <w:t xml:space="preserve">the </w:t>
      </w:r>
      <w:r w:rsidR="00902C62">
        <w:t>‘Transfer and close’</w:t>
      </w:r>
      <w:r w:rsidR="00BE5BA8">
        <w:t xml:space="preserve"> button </w:t>
      </w:r>
      <w:r w:rsidR="00902C62">
        <w:t>the formula</w:t>
      </w:r>
      <w:r w:rsidR="00BE5BA8">
        <w:t xml:space="preserve"> is saved</w:t>
      </w:r>
      <w:r w:rsidR="00902C62">
        <w:t xml:space="preserve"> to the query and the function wizard screen</w:t>
      </w:r>
      <w:r w:rsidR="00BE5BA8">
        <w:t xml:space="preserve"> is closed</w:t>
      </w:r>
      <w:r w:rsidR="00902C62">
        <w:t>.</w:t>
      </w:r>
    </w:p>
    <w:p w:rsidR="008D0C09" w:rsidRDefault="00725115" w:rsidP="00F73DCC">
      <w:pPr>
        <w:keepNext/>
        <w:spacing w:before="0" w:after="120" w:line="240" w:lineRule="auto"/>
        <w:jc w:val="center"/>
      </w:pPr>
      <w:r>
        <w:rPr>
          <w:noProof/>
          <w:lang w:val="nl-BE" w:eastAsia="nl-BE" w:bidi="ar-SA"/>
        </w:rPr>
        <w:drawing>
          <wp:inline distT="0" distB="0" distL="0" distR="0">
            <wp:extent cx="5753100" cy="2686050"/>
            <wp:effectExtent l="1905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6" cstate="print"/>
                    <a:srcRect/>
                    <a:stretch>
                      <a:fillRect/>
                    </a:stretch>
                  </pic:blipFill>
                  <pic:spPr bwMode="auto">
                    <a:xfrm>
                      <a:off x="0" y="0"/>
                      <a:ext cx="5753100" cy="2686050"/>
                    </a:xfrm>
                    <a:prstGeom prst="rect">
                      <a:avLst/>
                    </a:prstGeom>
                    <a:noFill/>
                    <a:ln w="9525">
                      <a:noFill/>
                      <a:miter lim="800000"/>
                      <a:headEnd/>
                      <a:tailEnd/>
                    </a:ln>
                  </pic:spPr>
                </pic:pic>
              </a:graphicData>
            </a:graphic>
          </wp:inline>
        </w:drawing>
      </w:r>
    </w:p>
    <w:p w:rsidR="008D0C09" w:rsidRDefault="008D0C09" w:rsidP="00F73DCC">
      <w:pPr>
        <w:pStyle w:val="Caption"/>
        <w:spacing w:before="0" w:after="120" w:line="240" w:lineRule="auto"/>
        <w:jc w:val="center"/>
      </w:pPr>
      <w:r>
        <w:t xml:space="preserve">Figure </w:t>
      </w:r>
      <w:fldSimple w:instr=" SEQ Figure \* ARABIC ">
        <w:r w:rsidR="0050259A">
          <w:rPr>
            <w:noProof/>
          </w:rPr>
          <w:t>80</w:t>
        </w:r>
      </w:fldSimple>
      <w:r>
        <w:t>: Function wizard for queries</w:t>
      </w:r>
    </w:p>
    <w:p w:rsidR="001E409E" w:rsidRDefault="001E409E" w:rsidP="004613FD">
      <w:pPr>
        <w:jc w:val="both"/>
      </w:pPr>
      <w:r>
        <w:t xml:space="preserve">By using indexes in a query, other queries based on the indexed query might go faster. It is best to set indexes on fields which will be used to link to other queries or tables. In the ‘Index’ column give a sequential number between 0 and </w:t>
      </w:r>
      <w:r w:rsidR="008E253E">
        <w:t>9</w:t>
      </w:r>
      <w:r>
        <w:t xml:space="preserve"> to the index without any gap. Also enter the ‘Index order’ (best to use the same index order within 1 index). As setting indexes is a complex matter, refer to the internet to find best practices on indexing fields in tables.</w:t>
      </w:r>
    </w:p>
    <w:p w:rsidR="00BD123A" w:rsidRDefault="00725115" w:rsidP="00F73DCC">
      <w:pPr>
        <w:keepNext/>
        <w:spacing w:before="0" w:after="120" w:line="240" w:lineRule="auto"/>
        <w:jc w:val="center"/>
      </w:pPr>
      <w:r>
        <w:rPr>
          <w:noProof/>
          <w:lang w:val="nl-BE" w:eastAsia="nl-BE" w:bidi="ar-SA"/>
        </w:rPr>
        <w:drawing>
          <wp:inline distT="0" distB="0" distL="0" distR="0">
            <wp:extent cx="4829175" cy="647700"/>
            <wp:effectExtent l="19050" t="0" r="952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7" cstate="print"/>
                    <a:srcRect/>
                    <a:stretch>
                      <a:fillRect/>
                    </a:stretch>
                  </pic:blipFill>
                  <pic:spPr bwMode="auto">
                    <a:xfrm>
                      <a:off x="0" y="0"/>
                      <a:ext cx="4829175" cy="647700"/>
                    </a:xfrm>
                    <a:prstGeom prst="rect">
                      <a:avLst/>
                    </a:prstGeom>
                    <a:noFill/>
                    <a:ln w="9525">
                      <a:noFill/>
                      <a:miter lim="800000"/>
                      <a:headEnd/>
                      <a:tailEnd/>
                    </a:ln>
                  </pic:spPr>
                </pic:pic>
              </a:graphicData>
            </a:graphic>
          </wp:inline>
        </w:drawing>
      </w:r>
    </w:p>
    <w:p w:rsidR="00BD123A" w:rsidRDefault="00BD123A" w:rsidP="00F73DCC">
      <w:pPr>
        <w:pStyle w:val="Caption"/>
        <w:spacing w:before="0" w:after="120" w:line="240" w:lineRule="auto"/>
        <w:jc w:val="center"/>
      </w:pPr>
      <w:r>
        <w:t xml:space="preserve">Figure </w:t>
      </w:r>
      <w:fldSimple w:instr=" SEQ Figure \* ARABIC ">
        <w:r w:rsidR="0050259A">
          <w:rPr>
            <w:noProof/>
          </w:rPr>
          <w:t>81</w:t>
        </w:r>
      </w:fldSimple>
      <w:r>
        <w:t>: Query index set on 2 fields</w:t>
      </w:r>
    </w:p>
    <w:p w:rsidR="00BD123A" w:rsidRDefault="00BD123A" w:rsidP="004613FD">
      <w:pPr>
        <w:jc w:val="both"/>
      </w:pPr>
      <w:r>
        <w:t>If you want to specify the order in which the query displays the results, fill in column ‘Sort order’ with ‘Ascending’ or ‘Descending’.</w:t>
      </w:r>
    </w:p>
    <w:p w:rsidR="00BD123A" w:rsidRDefault="00725115" w:rsidP="00F73DCC">
      <w:pPr>
        <w:keepNext/>
        <w:spacing w:before="0" w:after="120" w:line="240" w:lineRule="auto"/>
        <w:jc w:val="center"/>
      </w:pPr>
      <w:r>
        <w:rPr>
          <w:noProof/>
          <w:lang w:val="nl-BE" w:eastAsia="nl-BE" w:bidi="ar-SA"/>
        </w:rPr>
        <w:drawing>
          <wp:inline distT="0" distB="0" distL="0" distR="0">
            <wp:extent cx="5753100" cy="457200"/>
            <wp:effectExtent l="1905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cstate="print"/>
                    <a:srcRect/>
                    <a:stretch>
                      <a:fillRect/>
                    </a:stretch>
                  </pic:blipFill>
                  <pic:spPr bwMode="auto">
                    <a:xfrm>
                      <a:off x="0" y="0"/>
                      <a:ext cx="5753100" cy="457200"/>
                    </a:xfrm>
                    <a:prstGeom prst="rect">
                      <a:avLst/>
                    </a:prstGeom>
                    <a:noFill/>
                    <a:ln w="9525">
                      <a:noFill/>
                      <a:miter lim="800000"/>
                      <a:headEnd/>
                      <a:tailEnd/>
                    </a:ln>
                  </pic:spPr>
                </pic:pic>
              </a:graphicData>
            </a:graphic>
          </wp:inline>
        </w:drawing>
      </w:r>
    </w:p>
    <w:p w:rsidR="00BD123A" w:rsidRDefault="00BD123A" w:rsidP="00F73DCC">
      <w:pPr>
        <w:pStyle w:val="Caption"/>
        <w:spacing w:before="0" w:after="120" w:line="240" w:lineRule="auto"/>
        <w:jc w:val="center"/>
      </w:pPr>
      <w:r>
        <w:t xml:space="preserve">Figure </w:t>
      </w:r>
      <w:fldSimple w:instr=" SEQ Figure \* ARABIC ">
        <w:r w:rsidR="0050259A">
          <w:rPr>
            <w:noProof/>
          </w:rPr>
          <w:t>82</w:t>
        </w:r>
      </w:fldSimple>
      <w:r>
        <w:t>: Sort order in a query</w:t>
      </w:r>
    </w:p>
    <w:p w:rsidR="00BD123A" w:rsidRDefault="00BD123A" w:rsidP="004613FD">
      <w:pPr>
        <w:jc w:val="both"/>
      </w:pPr>
      <w:r>
        <w:lastRenderedPageBreak/>
        <w:t xml:space="preserve">Filters can be applied on queries by entering the filter criteria in the ‘Filter’ columns. Calculations can also be used in the filters by using the ‘Function wizard’ button. In the filter column, enter the complete filter criteria including the field you are filtering on. For example: if you wish to filter on the field VKORG (Sales </w:t>
      </w:r>
      <w:r w:rsidR="00CE6D38">
        <w:t>Organization</w:t>
      </w:r>
      <w:r>
        <w:t xml:space="preserve">), then following filter </w:t>
      </w:r>
      <w:r w:rsidRPr="00BD123A">
        <w:t xml:space="preserve">[VKORG]='YOUR VALUE HERE' </w:t>
      </w:r>
      <w:r>
        <w:t>should be entered. Filter criteria can be applied on more than 1 field and can contain complex calculations.</w:t>
      </w:r>
    </w:p>
    <w:p w:rsidR="00BD123A" w:rsidRDefault="00725115" w:rsidP="00F73DCC">
      <w:pPr>
        <w:keepNext/>
        <w:spacing w:before="0" w:after="120" w:line="240" w:lineRule="auto"/>
        <w:jc w:val="center"/>
      </w:pPr>
      <w:r>
        <w:rPr>
          <w:noProof/>
          <w:lang w:val="nl-BE" w:eastAsia="nl-BE" w:bidi="ar-SA"/>
        </w:rPr>
        <w:drawing>
          <wp:inline distT="0" distB="0" distL="0" distR="0">
            <wp:extent cx="5191125" cy="695325"/>
            <wp:effectExtent l="19050" t="0" r="952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9" cstate="print"/>
                    <a:srcRect/>
                    <a:stretch>
                      <a:fillRect/>
                    </a:stretch>
                  </pic:blipFill>
                  <pic:spPr bwMode="auto">
                    <a:xfrm>
                      <a:off x="0" y="0"/>
                      <a:ext cx="5191125" cy="695325"/>
                    </a:xfrm>
                    <a:prstGeom prst="rect">
                      <a:avLst/>
                    </a:prstGeom>
                    <a:noFill/>
                    <a:ln w="9525">
                      <a:noFill/>
                      <a:miter lim="800000"/>
                      <a:headEnd/>
                      <a:tailEnd/>
                    </a:ln>
                  </pic:spPr>
                </pic:pic>
              </a:graphicData>
            </a:graphic>
          </wp:inline>
        </w:drawing>
      </w:r>
    </w:p>
    <w:p w:rsidR="00BD123A" w:rsidRDefault="00BD123A" w:rsidP="00F73DCC">
      <w:pPr>
        <w:pStyle w:val="Caption"/>
        <w:spacing w:before="0" w:after="120" w:line="240" w:lineRule="auto"/>
        <w:jc w:val="center"/>
      </w:pPr>
      <w:r>
        <w:t>Fig</w:t>
      </w:r>
      <w:r w:rsidR="003A15C5">
        <w:t>u</w:t>
      </w:r>
      <w:r>
        <w:t xml:space="preserve">re </w:t>
      </w:r>
      <w:fldSimple w:instr=" SEQ Figure \* ARABIC ">
        <w:r w:rsidR="0050259A">
          <w:rPr>
            <w:noProof/>
          </w:rPr>
          <w:t>83</w:t>
        </w:r>
      </w:fldSimple>
      <w:r>
        <w:t>: Filter criteria in query</w:t>
      </w:r>
    </w:p>
    <w:p w:rsidR="007E7E73" w:rsidRDefault="007E7E73" w:rsidP="004613FD">
      <w:pPr>
        <w:jc w:val="both"/>
      </w:pPr>
      <w:r>
        <w:t>Tables or queries can be linked by dragging the mouse pointer from 1 table or query to another table or query. By doing this, a line appears between both tables/queries.</w:t>
      </w:r>
    </w:p>
    <w:p w:rsidR="007E7E73" w:rsidRDefault="00725115" w:rsidP="00F73DCC">
      <w:pPr>
        <w:keepNext/>
        <w:spacing w:before="0" w:after="120" w:line="240" w:lineRule="auto"/>
        <w:jc w:val="center"/>
      </w:pPr>
      <w:r>
        <w:rPr>
          <w:noProof/>
          <w:lang w:val="nl-BE" w:eastAsia="nl-BE" w:bidi="ar-SA"/>
        </w:rPr>
        <w:drawing>
          <wp:inline distT="0" distB="0" distL="0" distR="0">
            <wp:extent cx="5762625" cy="2057400"/>
            <wp:effectExtent l="19050" t="0" r="952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0" cstate="print"/>
                    <a:srcRect/>
                    <a:stretch>
                      <a:fillRect/>
                    </a:stretch>
                  </pic:blipFill>
                  <pic:spPr bwMode="auto">
                    <a:xfrm>
                      <a:off x="0" y="0"/>
                      <a:ext cx="5762625" cy="2057400"/>
                    </a:xfrm>
                    <a:prstGeom prst="rect">
                      <a:avLst/>
                    </a:prstGeom>
                    <a:noFill/>
                    <a:ln w="9525">
                      <a:noFill/>
                      <a:miter lim="800000"/>
                      <a:headEnd/>
                      <a:tailEnd/>
                    </a:ln>
                  </pic:spPr>
                </pic:pic>
              </a:graphicData>
            </a:graphic>
          </wp:inline>
        </w:drawing>
      </w:r>
    </w:p>
    <w:p w:rsidR="007E7E73" w:rsidRDefault="007E7E73" w:rsidP="00F73DCC">
      <w:pPr>
        <w:pStyle w:val="Caption"/>
        <w:spacing w:before="0" w:after="120" w:line="240" w:lineRule="auto"/>
        <w:jc w:val="center"/>
      </w:pPr>
      <w:r>
        <w:t xml:space="preserve">Figure </w:t>
      </w:r>
      <w:fldSimple w:instr=" SEQ Figure \* ARABIC ">
        <w:r w:rsidR="0050259A">
          <w:rPr>
            <w:noProof/>
          </w:rPr>
          <w:t>84</w:t>
        </w:r>
      </w:fldSimple>
      <w:r>
        <w:t>: Link between 2 tables in a query</w:t>
      </w:r>
    </w:p>
    <w:p w:rsidR="007E7E73" w:rsidRDefault="007E7E73" w:rsidP="004613FD">
      <w:pPr>
        <w:jc w:val="both"/>
      </w:pPr>
      <w:r>
        <w:t>Then to specify the fields to link the tables/queries with, click on the linking line. The linking line will become larger. Click on the button ‘Join properties’ to display the link screen. In the link screen, select the fields that have to be linked and select the other join properties.</w:t>
      </w:r>
    </w:p>
    <w:p w:rsidR="000C5DE8" w:rsidRDefault="00725115" w:rsidP="00F73DCC">
      <w:pPr>
        <w:keepNext/>
        <w:spacing w:before="0" w:after="120" w:line="240" w:lineRule="auto"/>
        <w:jc w:val="center"/>
      </w:pPr>
      <w:r>
        <w:rPr>
          <w:noProof/>
          <w:lang w:val="nl-BE" w:eastAsia="nl-BE" w:bidi="ar-SA"/>
        </w:rPr>
        <w:lastRenderedPageBreak/>
        <w:drawing>
          <wp:inline distT="0" distB="0" distL="0" distR="0">
            <wp:extent cx="5753100" cy="349567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1" cstate="print"/>
                    <a:srcRect/>
                    <a:stretch>
                      <a:fillRect/>
                    </a:stretch>
                  </pic:blipFill>
                  <pic:spPr bwMode="auto">
                    <a:xfrm>
                      <a:off x="0" y="0"/>
                      <a:ext cx="5753100" cy="3495675"/>
                    </a:xfrm>
                    <a:prstGeom prst="rect">
                      <a:avLst/>
                    </a:prstGeom>
                    <a:noFill/>
                    <a:ln w="9525">
                      <a:noFill/>
                      <a:miter lim="800000"/>
                      <a:headEnd/>
                      <a:tailEnd/>
                    </a:ln>
                  </pic:spPr>
                </pic:pic>
              </a:graphicData>
            </a:graphic>
          </wp:inline>
        </w:drawing>
      </w:r>
    </w:p>
    <w:p w:rsidR="007E7E73" w:rsidRPr="007E7E73" w:rsidRDefault="000C5DE8" w:rsidP="00F73DCC">
      <w:pPr>
        <w:pStyle w:val="Caption"/>
        <w:spacing w:before="0" w:after="120" w:line="240" w:lineRule="auto"/>
        <w:jc w:val="center"/>
      </w:pPr>
      <w:r>
        <w:t xml:space="preserve">Figure </w:t>
      </w:r>
      <w:fldSimple w:instr=" SEQ Figure \* ARABIC ">
        <w:r w:rsidR="0050259A">
          <w:rPr>
            <w:noProof/>
          </w:rPr>
          <w:t>85</w:t>
        </w:r>
      </w:fldSimple>
      <w:r>
        <w:t>: Linking fields between 2 tables/queries</w:t>
      </w:r>
    </w:p>
    <w:p w:rsidR="00C54F90" w:rsidRDefault="00C54F90" w:rsidP="004613FD">
      <w:pPr>
        <w:jc w:val="both"/>
      </w:pPr>
      <w:r>
        <w:t>Click ‘Save Data’ to save the new query. In order to modify an existing query, click on the query in the treeview. Then modify the query on the right side of the screen and click on ‘Save Data’.</w:t>
      </w:r>
    </w:p>
    <w:p w:rsidR="007A249D" w:rsidRDefault="007A249D" w:rsidP="003A15C5">
      <w:pPr>
        <w:pBdr>
          <w:top w:val="single" w:sz="4" w:space="1" w:color="auto"/>
          <w:left w:val="single" w:sz="4" w:space="4" w:color="auto"/>
          <w:bottom w:val="single" w:sz="4" w:space="1" w:color="auto"/>
          <w:right w:val="single" w:sz="4" w:space="4" w:color="auto"/>
        </w:pBdr>
        <w:jc w:val="both"/>
        <w:rPr>
          <w:i/>
        </w:rPr>
      </w:pPr>
      <w:r>
        <w:rPr>
          <w:i/>
        </w:rPr>
        <w:t>Important note:</w:t>
      </w:r>
    </w:p>
    <w:p w:rsidR="007A249D" w:rsidRPr="007A249D" w:rsidRDefault="007A249D" w:rsidP="004613FD">
      <w:pPr>
        <w:ind w:left="360"/>
        <w:jc w:val="both"/>
        <w:rPr>
          <w:i/>
        </w:rPr>
      </w:pPr>
      <w:r w:rsidRPr="007A249D">
        <w:rPr>
          <w:i/>
        </w:rPr>
        <w:t xml:space="preserve">When using special characters such as single quotes, double quote, wildcards as literal, ... </w:t>
      </w:r>
      <w:r>
        <w:rPr>
          <w:i/>
        </w:rPr>
        <w:t xml:space="preserve">in the calculated fields, </w:t>
      </w:r>
      <w:r w:rsidRPr="007A249D">
        <w:rPr>
          <w:i/>
        </w:rPr>
        <w:t>evaluate whether the escape character is required. An escape character is a single character that suppresses any special meaning of the character that follows it. Examples:</w:t>
      </w:r>
    </w:p>
    <w:p w:rsidR="007A249D" w:rsidRPr="007A249D" w:rsidRDefault="007A249D" w:rsidP="00427967">
      <w:pPr>
        <w:numPr>
          <w:ilvl w:val="0"/>
          <w:numId w:val="22"/>
        </w:numPr>
        <w:spacing w:before="0" w:after="0"/>
        <w:ind w:left="568" w:hanging="284"/>
        <w:jc w:val="both"/>
        <w:rPr>
          <w:i/>
        </w:rPr>
      </w:pPr>
      <w:r>
        <w:rPr>
          <w:i/>
        </w:rPr>
        <w:t>F</w:t>
      </w:r>
      <w:r w:rsidRPr="007A249D">
        <w:rPr>
          <w:i/>
        </w:rPr>
        <w:t>or a single quote the escaped character is a single quote ('Jimmie's' becomes then 'Jimmie''s')</w:t>
      </w:r>
    </w:p>
    <w:p w:rsidR="007A249D" w:rsidRPr="007A249D" w:rsidRDefault="007A249D" w:rsidP="00427967">
      <w:pPr>
        <w:numPr>
          <w:ilvl w:val="0"/>
          <w:numId w:val="22"/>
        </w:numPr>
        <w:spacing w:before="0" w:after="0"/>
        <w:ind w:left="568" w:hanging="284"/>
        <w:jc w:val="both"/>
        <w:rPr>
          <w:i/>
        </w:rPr>
      </w:pPr>
      <w:r>
        <w:rPr>
          <w:i/>
        </w:rPr>
        <w:t>F</w:t>
      </w:r>
      <w:r w:rsidRPr="007A249D">
        <w:rPr>
          <w:i/>
        </w:rPr>
        <w:t>or the wildcard % the escape characters are the square brackets [] ('100%' becomes then '100[%]')</w:t>
      </w:r>
    </w:p>
    <w:p w:rsidR="007A249D" w:rsidRDefault="007A249D" w:rsidP="00427967">
      <w:pPr>
        <w:numPr>
          <w:ilvl w:val="0"/>
          <w:numId w:val="22"/>
        </w:numPr>
        <w:spacing w:before="0" w:after="0"/>
        <w:ind w:left="568" w:hanging="284"/>
        <w:jc w:val="both"/>
        <w:rPr>
          <w:i/>
        </w:rPr>
      </w:pPr>
      <w:r w:rsidRPr="007A249D">
        <w:rPr>
          <w:i/>
        </w:rPr>
        <w:t>...</w:t>
      </w:r>
    </w:p>
    <w:p w:rsidR="007A249D" w:rsidRDefault="007A249D" w:rsidP="004613FD">
      <w:pPr>
        <w:ind w:left="340"/>
        <w:jc w:val="both"/>
        <w:rPr>
          <w:i/>
        </w:rPr>
      </w:pPr>
      <w:r>
        <w:rPr>
          <w:i/>
        </w:rPr>
        <w:t>For a list of escape characters</w:t>
      </w:r>
      <w:r w:rsidR="009D3DA9">
        <w:rPr>
          <w:i/>
        </w:rPr>
        <w:t xml:space="preserve"> on SQL server</w:t>
      </w:r>
      <w:r>
        <w:rPr>
          <w:i/>
        </w:rPr>
        <w:t xml:space="preserve">, consult the MSDN site of </w:t>
      </w:r>
      <w:r w:rsidR="00395AFA">
        <w:rPr>
          <w:i/>
        </w:rPr>
        <w:t>Microsoft®</w:t>
      </w:r>
      <w:r>
        <w:rPr>
          <w:i/>
        </w:rPr>
        <w:t xml:space="preserve"> (see </w:t>
      </w:r>
      <w:hyperlink r:id="rId102" w:history="1">
        <w:r w:rsidRPr="007A249D">
          <w:rPr>
            <w:rStyle w:val="Hyperlink"/>
            <w:i/>
          </w:rPr>
          <w:t>msdn.microsoft.com</w:t>
        </w:r>
      </w:hyperlink>
      <w:r>
        <w:rPr>
          <w:i/>
        </w:rPr>
        <w:t>)</w:t>
      </w:r>
    </w:p>
    <w:p w:rsidR="00C57126" w:rsidRDefault="00C57126" w:rsidP="004613FD">
      <w:pPr>
        <w:jc w:val="both"/>
      </w:pPr>
    </w:p>
    <w:p w:rsidR="00C57126" w:rsidRDefault="00C57126" w:rsidP="00427967">
      <w:pPr>
        <w:numPr>
          <w:ilvl w:val="3"/>
          <w:numId w:val="47"/>
        </w:numPr>
        <w:jc w:val="both"/>
        <w:rPr>
          <w:rFonts w:ascii="Arial" w:hAnsi="Arial" w:cs="Arial"/>
          <w:b/>
        </w:rPr>
      </w:pPr>
      <w:r>
        <w:rPr>
          <w:rFonts w:ascii="Arial" w:hAnsi="Arial" w:cs="Arial"/>
          <w:b/>
        </w:rPr>
        <w:t>Manual Query Run screen</w:t>
      </w:r>
    </w:p>
    <w:p w:rsidR="00FA3F17" w:rsidRDefault="00C57126" w:rsidP="004613FD">
      <w:pPr>
        <w:jc w:val="both"/>
      </w:pPr>
      <w:r>
        <w:t>On the ‘Manual Query Run’ tab</w:t>
      </w:r>
      <w:r w:rsidR="00FA3F17">
        <w:t xml:space="preserve">, you can test the query you just designed. Click on ‘Refresh related extractions’ to find extraction runs which can be used to test the query on. These extraction runs are explained in the chapters </w:t>
      </w:r>
      <w:hyperlink w:anchor="_Extract_tables" w:history="1">
        <w:r w:rsidR="00FA3F17" w:rsidRPr="00FA3F17">
          <w:rPr>
            <w:rStyle w:val="Hyperlink"/>
          </w:rPr>
          <w:t>Extract tables</w:t>
        </w:r>
      </w:hyperlink>
      <w:r w:rsidR="00FA3F17">
        <w:t xml:space="preserve"> and </w:t>
      </w:r>
      <w:hyperlink w:anchor="_Generate_reports" w:history="1">
        <w:r w:rsidR="00FA3F17" w:rsidRPr="00FA3F17">
          <w:rPr>
            <w:rStyle w:val="Hyperlink"/>
          </w:rPr>
          <w:t>Generate reports</w:t>
        </w:r>
      </w:hyperlink>
      <w:r w:rsidR="00FA3F17">
        <w:t xml:space="preserve">. Select the extraction run you want to test the query on, give a description to this </w:t>
      </w:r>
      <w:r w:rsidR="00FA3F17">
        <w:lastRenderedPageBreak/>
        <w:t xml:space="preserve">test and click on the button ‘Execute query’. After the testing is finished, a message appears on the screen. </w:t>
      </w:r>
      <w:r w:rsidR="00DF27DE">
        <w:t>By</w:t>
      </w:r>
      <w:r w:rsidR="00FA3F17">
        <w:t xml:space="preserve"> checking the tick box ‘Force generation of nested queries’, all the </w:t>
      </w:r>
      <w:r w:rsidR="00DF27DE">
        <w:t xml:space="preserve">nested </w:t>
      </w:r>
      <w:r w:rsidR="00FA3F17">
        <w:t>queries</w:t>
      </w:r>
      <w:r w:rsidR="00DF27DE">
        <w:t xml:space="preserve"> (a query is called a nested query when the query is used by the query you designed or when the query is used by a query that is used within the query you designed) </w:t>
      </w:r>
      <w:r w:rsidR="00FA3F17">
        <w:t xml:space="preserve">used by the current query will also be executed. In case the tick box is not checked, this query will use the already generated results of the nested queries if they exist. If these results do not yet exist, the nested query is executed. Do not check the tick box if you want to gain some time during the testing process. However, if you changed one of the nested queries since it was last executed, the results of the </w:t>
      </w:r>
      <w:r w:rsidR="003F1CDC">
        <w:t xml:space="preserve">changed </w:t>
      </w:r>
      <w:r w:rsidR="00FA3F17">
        <w:t>nested query</w:t>
      </w:r>
      <w:r w:rsidR="003F1CDC">
        <w:t xml:space="preserve"> could be obsolete.</w:t>
      </w:r>
    </w:p>
    <w:p w:rsidR="00080C5A" w:rsidRDefault="00725115" w:rsidP="00F73DCC">
      <w:pPr>
        <w:keepNext/>
        <w:spacing w:before="0" w:after="120" w:line="240" w:lineRule="auto"/>
        <w:jc w:val="center"/>
      </w:pPr>
      <w:r>
        <w:rPr>
          <w:rFonts w:ascii="Arial" w:hAnsi="Arial" w:cs="Arial"/>
          <w:b/>
          <w:noProof/>
          <w:lang w:val="nl-BE" w:eastAsia="nl-BE" w:bidi="ar-SA"/>
        </w:rPr>
        <w:drawing>
          <wp:inline distT="0" distB="0" distL="0" distR="0">
            <wp:extent cx="5762625" cy="35433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3" cstate="print"/>
                    <a:srcRect/>
                    <a:stretch>
                      <a:fillRect/>
                    </a:stretch>
                  </pic:blipFill>
                  <pic:spPr bwMode="auto">
                    <a:xfrm>
                      <a:off x="0" y="0"/>
                      <a:ext cx="5762625" cy="3543300"/>
                    </a:xfrm>
                    <a:prstGeom prst="rect">
                      <a:avLst/>
                    </a:prstGeom>
                    <a:noFill/>
                    <a:ln w="9525">
                      <a:noFill/>
                      <a:miter lim="800000"/>
                      <a:headEnd/>
                      <a:tailEnd/>
                    </a:ln>
                  </pic:spPr>
                </pic:pic>
              </a:graphicData>
            </a:graphic>
          </wp:inline>
        </w:drawing>
      </w:r>
    </w:p>
    <w:p w:rsidR="00C57126" w:rsidRDefault="00080C5A" w:rsidP="00F73DCC">
      <w:pPr>
        <w:pStyle w:val="Caption"/>
        <w:spacing w:before="0" w:after="120" w:line="240" w:lineRule="auto"/>
        <w:jc w:val="center"/>
      </w:pPr>
      <w:r>
        <w:t xml:space="preserve">Figure </w:t>
      </w:r>
      <w:fldSimple w:instr=" SEQ Figure \* ARABIC ">
        <w:r w:rsidR="0050259A">
          <w:rPr>
            <w:noProof/>
          </w:rPr>
          <w:t>86</w:t>
        </w:r>
      </w:fldSimple>
      <w:r>
        <w:t>: Manual query run screen</w:t>
      </w:r>
    </w:p>
    <w:p w:rsidR="00DF27DE" w:rsidRDefault="00DF27DE" w:rsidP="004613FD">
      <w:pPr>
        <w:jc w:val="both"/>
      </w:pPr>
    </w:p>
    <w:p w:rsidR="00DF27DE" w:rsidRDefault="00DF27DE" w:rsidP="00427967">
      <w:pPr>
        <w:numPr>
          <w:ilvl w:val="3"/>
          <w:numId w:val="47"/>
        </w:numPr>
        <w:jc w:val="both"/>
        <w:rPr>
          <w:rFonts w:ascii="Arial" w:hAnsi="Arial" w:cs="Arial"/>
          <w:b/>
        </w:rPr>
      </w:pPr>
      <w:r>
        <w:rPr>
          <w:rFonts w:ascii="Arial" w:hAnsi="Arial" w:cs="Arial"/>
          <w:b/>
        </w:rPr>
        <w:t>View query results screen</w:t>
      </w:r>
    </w:p>
    <w:p w:rsidR="00C57126" w:rsidRDefault="00DF27DE" w:rsidP="004613FD">
      <w:pPr>
        <w:jc w:val="both"/>
      </w:pPr>
      <w:r>
        <w:t xml:space="preserve">On the ‘View Query Results’ screen, you can see the results of the test you just executed in the tab ‘Manual Query Run’. Click on ‘Refresh query executions’ to display the results of the tests you have run so far. Then select the results you want to display and click on the button ‘Show query results’. If you want to limit the number of lines to display, enter a number in the textbox on the right side of the </w:t>
      </w:r>
      <w:r w:rsidR="00CE6D38">
        <w:t>description ’Maximum</w:t>
      </w:r>
      <w:r>
        <w:t xml:space="preserve"> number of records to display (0 = all records)’.</w:t>
      </w:r>
    </w:p>
    <w:p w:rsidR="003C0035" w:rsidRDefault="00725115" w:rsidP="00F73DCC">
      <w:pPr>
        <w:keepNext/>
        <w:spacing w:before="0" w:after="120" w:line="240" w:lineRule="auto"/>
        <w:jc w:val="center"/>
      </w:pPr>
      <w:r>
        <w:rPr>
          <w:noProof/>
          <w:lang w:val="nl-BE" w:eastAsia="nl-BE" w:bidi="ar-SA"/>
        </w:rPr>
        <w:lastRenderedPageBreak/>
        <w:drawing>
          <wp:inline distT="0" distB="0" distL="0" distR="0">
            <wp:extent cx="5753100" cy="1866900"/>
            <wp:effectExtent l="1905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4" cstate="print"/>
                    <a:srcRect/>
                    <a:stretch>
                      <a:fillRect/>
                    </a:stretch>
                  </pic:blipFill>
                  <pic:spPr bwMode="auto">
                    <a:xfrm>
                      <a:off x="0" y="0"/>
                      <a:ext cx="5753100" cy="1866900"/>
                    </a:xfrm>
                    <a:prstGeom prst="rect">
                      <a:avLst/>
                    </a:prstGeom>
                    <a:noFill/>
                    <a:ln w="9525">
                      <a:noFill/>
                      <a:miter lim="800000"/>
                      <a:headEnd/>
                      <a:tailEnd/>
                    </a:ln>
                  </pic:spPr>
                </pic:pic>
              </a:graphicData>
            </a:graphic>
          </wp:inline>
        </w:drawing>
      </w:r>
    </w:p>
    <w:p w:rsidR="00DF27DE" w:rsidRDefault="003C0035" w:rsidP="00F73DCC">
      <w:pPr>
        <w:pStyle w:val="Caption"/>
        <w:spacing w:before="0" w:after="120" w:line="240" w:lineRule="auto"/>
        <w:jc w:val="center"/>
      </w:pPr>
      <w:r>
        <w:t xml:space="preserve">Figure </w:t>
      </w:r>
      <w:fldSimple w:instr=" SEQ Figure \* ARABIC ">
        <w:r w:rsidR="0050259A">
          <w:rPr>
            <w:noProof/>
          </w:rPr>
          <w:t>87</w:t>
        </w:r>
      </w:fldSimple>
      <w:r>
        <w:t>: View query results screen</w:t>
      </w:r>
    </w:p>
    <w:p w:rsidR="001D4D6A" w:rsidRDefault="001D4D6A" w:rsidP="004613FD">
      <w:pPr>
        <w:jc w:val="both"/>
      </w:pPr>
      <w:r>
        <w:t>The results of the tested query appears on the screen. You can save the results to an XML file, to a text file with a custom delimiter or to a tab delimited file by clicking on the appropriate buttons on the top of the screen. You can change values in the displayed results, however these changes will not be saved to your test results.</w:t>
      </w:r>
    </w:p>
    <w:p w:rsidR="00A05ECA" w:rsidRDefault="00725115" w:rsidP="00F73DCC">
      <w:pPr>
        <w:keepNext/>
        <w:spacing w:before="0" w:after="120" w:line="240" w:lineRule="auto"/>
        <w:jc w:val="center"/>
      </w:pPr>
      <w:r>
        <w:rPr>
          <w:noProof/>
          <w:lang w:val="nl-BE" w:eastAsia="nl-BE" w:bidi="ar-SA"/>
        </w:rPr>
        <w:drawing>
          <wp:inline distT="0" distB="0" distL="0" distR="0">
            <wp:extent cx="5762625" cy="3057525"/>
            <wp:effectExtent l="19050" t="0" r="952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5" cstate="print"/>
                    <a:srcRect/>
                    <a:stretch>
                      <a:fillRect/>
                    </a:stretch>
                  </pic:blipFill>
                  <pic:spPr bwMode="auto">
                    <a:xfrm>
                      <a:off x="0" y="0"/>
                      <a:ext cx="5762625" cy="3057525"/>
                    </a:xfrm>
                    <a:prstGeom prst="rect">
                      <a:avLst/>
                    </a:prstGeom>
                    <a:noFill/>
                    <a:ln w="9525">
                      <a:noFill/>
                      <a:miter lim="800000"/>
                      <a:headEnd/>
                      <a:tailEnd/>
                    </a:ln>
                  </pic:spPr>
                </pic:pic>
              </a:graphicData>
            </a:graphic>
          </wp:inline>
        </w:drawing>
      </w:r>
    </w:p>
    <w:p w:rsidR="00A05ECA" w:rsidRDefault="00A05ECA" w:rsidP="00F73DCC">
      <w:pPr>
        <w:pStyle w:val="Caption"/>
        <w:spacing w:before="0" w:after="120" w:line="240" w:lineRule="auto"/>
        <w:jc w:val="center"/>
      </w:pPr>
      <w:r>
        <w:t xml:space="preserve">Figure </w:t>
      </w:r>
      <w:fldSimple w:instr=" SEQ Figure \* ARABIC ">
        <w:r w:rsidR="0050259A">
          <w:rPr>
            <w:noProof/>
          </w:rPr>
          <w:t>88</w:t>
        </w:r>
      </w:fldSimple>
      <w:r>
        <w:t>: Results of the tested query</w:t>
      </w:r>
    </w:p>
    <w:p w:rsidR="00A05ECA" w:rsidRDefault="00A05ECA" w:rsidP="003A15C5">
      <w:pPr>
        <w:pBdr>
          <w:top w:val="single" w:sz="4" w:space="1" w:color="auto"/>
          <w:left w:val="single" w:sz="4" w:space="4" w:color="auto"/>
          <w:bottom w:val="single" w:sz="4" w:space="1" w:color="auto"/>
          <w:right w:val="single" w:sz="4" w:space="4" w:color="auto"/>
        </w:pBdr>
        <w:jc w:val="both"/>
        <w:rPr>
          <w:i/>
        </w:rPr>
      </w:pPr>
      <w:r>
        <w:rPr>
          <w:i/>
        </w:rPr>
        <w:t>Important note:</w:t>
      </w:r>
    </w:p>
    <w:p w:rsidR="00A05ECA" w:rsidRPr="00A05ECA" w:rsidRDefault="00A05ECA" w:rsidP="004613FD">
      <w:pPr>
        <w:ind w:left="360"/>
        <w:jc w:val="both"/>
        <w:rPr>
          <w:i/>
        </w:rPr>
      </w:pPr>
      <w:r>
        <w:rPr>
          <w:i/>
        </w:rPr>
        <w:t xml:space="preserve">Not only the results of your tested query will appear in the ‘View Query Results’ screen, but also the results of the queries run as mentioned in chapter </w:t>
      </w:r>
      <w:hyperlink w:anchor="_Generate_reports" w:history="1">
        <w:r w:rsidRPr="00A05ECA">
          <w:rPr>
            <w:rStyle w:val="Hyperlink"/>
            <w:i/>
          </w:rPr>
          <w:t>Generate reports</w:t>
        </w:r>
      </w:hyperlink>
      <w:r>
        <w:rPr>
          <w:i/>
        </w:rPr>
        <w:t>.</w:t>
      </w:r>
    </w:p>
    <w:p w:rsidR="003A15C5" w:rsidRDefault="003A15C5">
      <w:pPr>
        <w:rPr>
          <w:caps/>
          <w:color w:val="243F60" w:themeColor="accent1" w:themeShade="7F"/>
          <w:spacing w:val="15"/>
          <w:sz w:val="22"/>
          <w:szCs w:val="22"/>
        </w:rPr>
      </w:pPr>
      <w:r>
        <w:br w:type="page"/>
      </w:r>
    </w:p>
    <w:p w:rsidR="00FA62F8" w:rsidRDefault="00A05ECA" w:rsidP="007A2A4C">
      <w:pPr>
        <w:pStyle w:val="Heading3"/>
      </w:pPr>
      <w:bookmarkStart w:id="46" w:name="_Toc271242858"/>
      <w:r>
        <w:lastRenderedPageBreak/>
        <w:t>Configure</w:t>
      </w:r>
      <w:r w:rsidR="00FA62F8" w:rsidRPr="00040B09">
        <w:t xml:space="preserve"> reports</w:t>
      </w:r>
      <w:bookmarkEnd w:id="46"/>
    </w:p>
    <w:p w:rsidR="00697C13" w:rsidRDefault="00697C13" w:rsidP="004613FD">
      <w:pPr>
        <w:jc w:val="both"/>
      </w:pPr>
      <w:r>
        <w:t>By configuring reports, the results of your queries can automatically be exported to following formats in Kearo:</w:t>
      </w:r>
    </w:p>
    <w:p w:rsidR="00697C13" w:rsidRDefault="00697C13" w:rsidP="00427967">
      <w:pPr>
        <w:numPr>
          <w:ilvl w:val="0"/>
          <w:numId w:val="23"/>
        </w:numPr>
        <w:spacing w:before="0" w:after="0"/>
        <w:ind w:left="357" w:hanging="357"/>
        <w:jc w:val="both"/>
      </w:pPr>
      <w:r>
        <w:t>CSV file;</w:t>
      </w:r>
    </w:p>
    <w:p w:rsidR="00697C13" w:rsidRDefault="00697C13" w:rsidP="00427967">
      <w:pPr>
        <w:numPr>
          <w:ilvl w:val="0"/>
          <w:numId w:val="23"/>
        </w:numPr>
        <w:spacing w:before="0" w:after="0"/>
        <w:ind w:left="357" w:hanging="357"/>
        <w:jc w:val="both"/>
      </w:pPr>
      <w:r>
        <w:t>Excel file (version prior to Excel 2007);</w:t>
      </w:r>
    </w:p>
    <w:p w:rsidR="00697C13" w:rsidRDefault="00697C13" w:rsidP="00427967">
      <w:pPr>
        <w:numPr>
          <w:ilvl w:val="0"/>
          <w:numId w:val="23"/>
        </w:numPr>
        <w:spacing w:before="0" w:after="0"/>
        <w:ind w:left="357" w:hanging="357"/>
        <w:jc w:val="both"/>
      </w:pPr>
      <w:r>
        <w:t>Excel file (version from Excel 2007 on);</w:t>
      </w:r>
    </w:p>
    <w:p w:rsidR="00697C13" w:rsidRDefault="00697C13" w:rsidP="00427967">
      <w:pPr>
        <w:numPr>
          <w:ilvl w:val="0"/>
          <w:numId w:val="23"/>
        </w:numPr>
        <w:spacing w:before="0" w:after="0"/>
        <w:ind w:left="357" w:hanging="357"/>
        <w:jc w:val="both"/>
      </w:pPr>
      <w:r>
        <w:t>Text file (tab delimited);</w:t>
      </w:r>
    </w:p>
    <w:p w:rsidR="00697C13" w:rsidRDefault="00697C13" w:rsidP="00427967">
      <w:pPr>
        <w:numPr>
          <w:ilvl w:val="0"/>
          <w:numId w:val="23"/>
        </w:numPr>
        <w:spacing w:before="0" w:after="0"/>
        <w:ind w:left="357" w:hanging="357"/>
        <w:jc w:val="both"/>
      </w:pPr>
      <w:r>
        <w:t>Text file (user specified delimiter);</w:t>
      </w:r>
    </w:p>
    <w:p w:rsidR="00697C13" w:rsidRDefault="00697C13" w:rsidP="00427967">
      <w:pPr>
        <w:numPr>
          <w:ilvl w:val="0"/>
          <w:numId w:val="23"/>
        </w:numPr>
        <w:spacing w:before="0" w:after="0"/>
        <w:ind w:left="357" w:hanging="357"/>
        <w:jc w:val="both"/>
      </w:pPr>
      <w:r>
        <w:t>XML file.</w:t>
      </w:r>
    </w:p>
    <w:p w:rsidR="00F93F33" w:rsidRDefault="00F93F33" w:rsidP="004613FD">
      <w:pPr>
        <w:jc w:val="both"/>
      </w:pPr>
      <w:r w:rsidRPr="002C5347">
        <w:t>Click on ‘</w:t>
      </w:r>
      <w:r>
        <w:t>Add report’</w:t>
      </w:r>
      <w:r w:rsidRPr="002C5347">
        <w:t xml:space="preserve"> </w:t>
      </w:r>
      <w:r>
        <w:t xml:space="preserve">under the node ‘Reports’ </w:t>
      </w:r>
      <w:r w:rsidRPr="002C5347">
        <w:t>in the treeview.</w:t>
      </w:r>
    </w:p>
    <w:p w:rsidR="00F93F33" w:rsidRDefault="00725115" w:rsidP="00F73DCC">
      <w:pPr>
        <w:keepNext/>
        <w:spacing w:before="0" w:after="120" w:line="240" w:lineRule="auto"/>
        <w:jc w:val="center"/>
      </w:pPr>
      <w:r>
        <w:rPr>
          <w:noProof/>
          <w:lang w:val="nl-BE" w:eastAsia="nl-BE" w:bidi="ar-SA"/>
        </w:rPr>
        <w:drawing>
          <wp:inline distT="0" distB="0" distL="0" distR="0">
            <wp:extent cx="2876550" cy="1609725"/>
            <wp:effectExtent l="1905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6" cstate="print"/>
                    <a:srcRect/>
                    <a:stretch>
                      <a:fillRect/>
                    </a:stretch>
                  </pic:blipFill>
                  <pic:spPr bwMode="auto">
                    <a:xfrm>
                      <a:off x="0" y="0"/>
                      <a:ext cx="2876550" cy="1609725"/>
                    </a:xfrm>
                    <a:prstGeom prst="rect">
                      <a:avLst/>
                    </a:prstGeom>
                    <a:noFill/>
                    <a:ln w="9525">
                      <a:noFill/>
                      <a:miter lim="800000"/>
                      <a:headEnd/>
                      <a:tailEnd/>
                    </a:ln>
                  </pic:spPr>
                </pic:pic>
              </a:graphicData>
            </a:graphic>
          </wp:inline>
        </w:drawing>
      </w:r>
    </w:p>
    <w:p w:rsidR="00F93F33" w:rsidRDefault="00F93F33" w:rsidP="00F73DCC">
      <w:pPr>
        <w:pStyle w:val="Caption"/>
        <w:spacing w:before="0" w:after="120" w:line="240" w:lineRule="auto"/>
        <w:jc w:val="center"/>
      </w:pPr>
      <w:r>
        <w:t xml:space="preserve">Figure </w:t>
      </w:r>
      <w:fldSimple w:instr=" SEQ Figure \* ARABIC ">
        <w:r w:rsidR="0050259A">
          <w:rPr>
            <w:noProof/>
          </w:rPr>
          <w:t>89</w:t>
        </w:r>
      </w:fldSimple>
      <w:r>
        <w:t xml:space="preserve">: </w:t>
      </w:r>
      <w:r w:rsidRPr="006A1C8E">
        <w:t xml:space="preserve">'Add </w:t>
      </w:r>
      <w:r>
        <w:t>report’</w:t>
      </w:r>
      <w:r w:rsidRPr="006A1C8E">
        <w:t xml:space="preserve"> node in rules section</w:t>
      </w:r>
    </w:p>
    <w:p w:rsidR="003A15C5" w:rsidRDefault="003A15C5">
      <w:pPr>
        <w:rPr>
          <w:b/>
        </w:rPr>
      </w:pPr>
    </w:p>
    <w:p w:rsidR="009E2868" w:rsidRPr="009E2868" w:rsidRDefault="009E2868" w:rsidP="00427967">
      <w:pPr>
        <w:numPr>
          <w:ilvl w:val="3"/>
          <w:numId w:val="47"/>
        </w:numPr>
        <w:jc w:val="both"/>
        <w:rPr>
          <w:b/>
        </w:rPr>
      </w:pPr>
      <w:r w:rsidRPr="009E2868">
        <w:rPr>
          <w:b/>
        </w:rPr>
        <w:t>General screen</w:t>
      </w:r>
    </w:p>
    <w:p w:rsidR="009E2868" w:rsidRDefault="009E2868" w:rsidP="004613FD">
      <w:pPr>
        <w:jc w:val="both"/>
      </w:pPr>
      <w:r>
        <w:t xml:space="preserve">After selection of the ‘Add report’ node in the treeview, an empty report screen appears on the right side of the screen. In the empty report screen, enter the short name, the name and the description of the </w:t>
      </w:r>
      <w:r w:rsidR="00B1313B">
        <w:t>report</w:t>
      </w:r>
      <w:r>
        <w:t>.</w:t>
      </w:r>
      <w:r w:rsidR="00B1313B">
        <w:t xml:space="preserve"> Also indicate the type of report and give a name to the report.</w:t>
      </w:r>
    </w:p>
    <w:p w:rsidR="009E2868" w:rsidRDefault="009E2868" w:rsidP="004613FD">
      <w:pPr>
        <w:jc w:val="both"/>
      </w:pPr>
    </w:p>
    <w:p w:rsidR="00B1313B" w:rsidRDefault="00725115" w:rsidP="00F73DCC">
      <w:pPr>
        <w:keepNext/>
        <w:spacing w:before="0" w:after="120" w:line="240" w:lineRule="auto"/>
        <w:jc w:val="center"/>
      </w:pPr>
      <w:r>
        <w:rPr>
          <w:noProof/>
          <w:lang w:val="nl-BE" w:eastAsia="nl-BE" w:bidi="ar-SA"/>
        </w:rPr>
        <w:lastRenderedPageBreak/>
        <w:drawing>
          <wp:inline distT="0" distB="0" distL="0" distR="0">
            <wp:extent cx="5638800" cy="5324475"/>
            <wp:effectExtent l="1905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7" cstate="print"/>
                    <a:srcRect/>
                    <a:stretch>
                      <a:fillRect/>
                    </a:stretch>
                  </pic:blipFill>
                  <pic:spPr bwMode="auto">
                    <a:xfrm>
                      <a:off x="0" y="0"/>
                      <a:ext cx="5638800" cy="5324475"/>
                    </a:xfrm>
                    <a:prstGeom prst="rect">
                      <a:avLst/>
                    </a:prstGeom>
                    <a:noFill/>
                    <a:ln w="9525">
                      <a:noFill/>
                      <a:miter lim="800000"/>
                      <a:headEnd/>
                      <a:tailEnd/>
                    </a:ln>
                  </pic:spPr>
                </pic:pic>
              </a:graphicData>
            </a:graphic>
          </wp:inline>
        </w:drawing>
      </w:r>
    </w:p>
    <w:p w:rsidR="009E2868" w:rsidRDefault="00B1313B" w:rsidP="00F73DCC">
      <w:pPr>
        <w:pStyle w:val="Caption"/>
        <w:spacing w:before="0" w:after="120" w:line="240" w:lineRule="auto"/>
        <w:jc w:val="center"/>
      </w:pPr>
      <w:r>
        <w:t xml:space="preserve">Figure </w:t>
      </w:r>
      <w:fldSimple w:instr=" SEQ Figure \* ARABIC ">
        <w:r w:rsidR="0050259A">
          <w:rPr>
            <w:noProof/>
          </w:rPr>
          <w:t>90</w:t>
        </w:r>
      </w:fldSimple>
      <w:r>
        <w:t>: Empty report screen</w:t>
      </w:r>
    </w:p>
    <w:p w:rsidR="00A93A5F" w:rsidRDefault="00A93A5F" w:rsidP="004613FD">
      <w:pPr>
        <w:jc w:val="both"/>
      </w:pPr>
      <w:r>
        <w:t>By selecting report types ‘Excel’ or ‘Excel 2007’, additional options appear on the screen:</w:t>
      </w:r>
    </w:p>
    <w:p w:rsidR="00A93A5F" w:rsidRDefault="00A93A5F" w:rsidP="00427967">
      <w:pPr>
        <w:numPr>
          <w:ilvl w:val="0"/>
          <w:numId w:val="24"/>
        </w:numPr>
        <w:ind w:left="567" w:hanging="283"/>
        <w:jc w:val="both"/>
      </w:pPr>
      <w:r>
        <w:t>A tick box ‘Excel template exists’: If this tick box is checked, you have already build and attached an Excel template in which the results of the queries will be used.</w:t>
      </w:r>
    </w:p>
    <w:p w:rsidR="00A93A5F" w:rsidRDefault="00A93A5F" w:rsidP="00427967">
      <w:pPr>
        <w:numPr>
          <w:ilvl w:val="0"/>
          <w:numId w:val="24"/>
        </w:numPr>
        <w:ind w:left="567" w:hanging="283"/>
        <w:jc w:val="both"/>
      </w:pPr>
      <w:r>
        <w:t>A box ‘Additional information’: By checking the different tick boxes, the information will appear in separate worksheets in the Excel reports that are generated. For example: If you check ‘Extraction filter &amp; variables’, a worksheet named ‘Extraction filters’</w:t>
      </w:r>
      <w:r w:rsidR="004845C8">
        <w:t xml:space="preserve"> (you can change the name)</w:t>
      </w:r>
      <w:r>
        <w:t xml:space="preserve"> will appear in the Excel listing the filters that have been using during extractions and the variables that have been s</w:t>
      </w:r>
      <w:r w:rsidR="004845C8">
        <w:t>pecified before the extraction.</w:t>
      </w:r>
    </w:p>
    <w:p w:rsidR="00A93A5F" w:rsidRDefault="00A93A5F" w:rsidP="004613FD">
      <w:pPr>
        <w:jc w:val="both"/>
      </w:pPr>
    </w:p>
    <w:p w:rsidR="00A93A5F" w:rsidRDefault="00725115" w:rsidP="00F73DCC">
      <w:pPr>
        <w:keepNext/>
        <w:spacing w:before="0" w:after="120" w:line="240" w:lineRule="auto"/>
        <w:jc w:val="center"/>
      </w:pPr>
      <w:r>
        <w:rPr>
          <w:noProof/>
          <w:lang w:val="nl-BE" w:eastAsia="nl-BE" w:bidi="ar-SA"/>
        </w:rPr>
        <w:lastRenderedPageBreak/>
        <w:drawing>
          <wp:inline distT="0" distB="0" distL="0" distR="0">
            <wp:extent cx="5648325" cy="6562725"/>
            <wp:effectExtent l="1905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8" cstate="print"/>
                    <a:srcRect/>
                    <a:stretch>
                      <a:fillRect/>
                    </a:stretch>
                  </pic:blipFill>
                  <pic:spPr bwMode="auto">
                    <a:xfrm>
                      <a:off x="0" y="0"/>
                      <a:ext cx="5648325" cy="6562725"/>
                    </a:xfrm>
                    <a:prstGeom prst="rect">
                      <a:avLst/>
                    </a:prstGeom>
                    <a:noFill/>
                    <a:ln w="9525">
                      <a:noFill/>
                      <a:miter lim="800000"/>
                      <a:headEnd/>
                      <a:tailEnd/>
                    </a:ln>
                  </pic:spPr>
                </pic:pic>
              </a:graphicData>
            </a:graphic>
          </wp:inline>
        </w:drawing>
      </w:r>
    </w:p>
    <w:p w:rsidR="00A93A5F" w:rsidRPr="00A93A5F" w:rsidRDefault="00A93A5F" w:rsidP="00F73DCC">
      <w:pPr>
        <w:pStyle w:val="Caption"/>
        <w:spacing w:before="0" w:after="120" w:line="240" w:lineRule="auto"/>
        <w:jc w:val="center"/>
      </w:pPr>
      <w:r>
        <w:t xml:space="preserve">Figure </w:t>
      </w:r>
      <w:fldSimple w:instr=" SEQ Figure \* ARABIC ">
        <w:r w:rsidR="0050259A">
          <w:rPr>
            <w:noProof/>
          </w:rPr>
          <w:t>91</w:t>
        </w:r>
      </w:fldSimple>
      <w:r>
        <w:t>: Additional options for report type 'Excel'</w:t>
      </w:r>
    </w:p>
    <w:p w:rsidR="009E2868" w:rsidRDefault="009E2868" w:rsidP="004613FD">
      <w:pPr>
        <w:jc w:val="both"/>
      </w:pPr>
    </w:p>
    <w:p w:rsidR="003A15C5" w:rsidRDefault="003A15C5">
      <w:pPr>
        <w:rPr>
          <w:b/>
        </w:rPr>
      </w:pPr>
      <w:r>
        <w:rPr>
          <w:b/>
        </w:rPr>
        <w:br w:type="page"/>
      </w:r>
    </w:p>
    <w:p w:rsidR="009E2868" w:rsidRPr="009E2868" w:rsidRDefault="009E2868" w:rsidP="00427967">
      <w:pPr>
        <w:numPr>
          <w:ilvl w:val="3"/>
          <w:numId w:val="47"/>
        </w:numPr>
        <w:jc w:val="both"/>
        <w:rPr>
          <w:b/>
        </w:rPr>
      </w:pPr>
      <w:r w:rsidRPr="009E2868">
        <w:rPr>
          <w:b/>
        </w:rPr>
        <w:lastRenderedPageBreak/>
        <w:t>Output screen</w:t>
      </w:r>
    </w:p>
    <w:p w:rsidR="00375FF2" w:rsidRDefault="00375FF2" w:rsidP="004613FD">
      <w:pPr>
        <w:jc w:val="both"/>
      </w:pPr>
      <w:r>
        <w:t xml:space="preserve">Depending on the report type, the output screen will have </w:t>
      </w:r>
      <w:r w:rsidR="00C00356">
        <w:t>different</w:t>
      </w:r>
      <w:r>
        <w:t xml:space="preserve"> options. In case the report type is a csv file, a text file or a XML file the options are limited to selecting the query of which you want to store the results and the fields you want to display in the files.</w:t>
      </w:r>
      <w:r w:rsidR="002C5FAA" w:rsidRPr="002C5FAA">
        <w:t xml:space="preserve"> </w:t>
      </w:r>
      <w:r w:rsidR="002C5FAA">
        <w:t>By checking the column ‘Show field in output’, you indicate that the field has to be displayed in the worksheet. The ‘Field order’ column determines the order in which the columns are displayed.</w:t>
      </w:r>
    </w:p>
    <w:p w:rsidR="00375FF2" w:rsidRDefault="00725115" w:rsidP="00F73DCC">
      <w:pPr>
        <w:keepNext/>
        <w:spacing w:before="0" w:after="120" w:line="240" w:lineRule="auto"/>
        <w:jc w:val="center"/>
      </w:pPr>
      <w:r>
        <w:rPr>
          <w:noProof/>
          <w:lang w:val="nl-BE" w:eastAsia="nl-BE" w:bidi="ar-SA"/>
        </w:rPr>
        <w:drawing>
          <wp:inline distT="0" distB="0" distL="0" distR="0">
            <wp:extent cx="5762625" cy="3819525"/>
            <wp:effectExtent l="19050" t="0" r="952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9" cstate="print"/>
                    <a:srcRect/>
                    <a:stretch>
                      <a:fillRect/>
                    </a:stretch>
                  </pic:blipFill>
                  <pic:spPr bwMode="auto">
                    <a:xfrm>
                      <a:off x="0" y="0"/>
                      <a:ext cx="5762625" cy="3819525"/>
                    </a:xfrm>
                    <a:prstGeom prst="rect">
                      <a:avLst/>
                    </a:prstGeom>
                    <a:noFill/>
                    <a:ln w="9525">
                      <a:noFill/>
                      <a:miter lim="800000"/>
                      <a:headEnd/>
                      <a:tailEnd/>
                    </a:ln>
                  </pic:spPr>
                </pic:pic>
              </a:graphicData>
            </a:graphic>
          </wp:inline>
        </w:drawing>
      </w:r>
    </w:p>
    <w:p w:rsidR="00375FF2" w:rsidRDefault="00375FF2" w:rsidP="00F73DCC">
      <w:pPr>
        <w:pStyle w:val="Caption"/>
        <w:spacing w:before="0" w:after="120" w:line="240" w:lineRule="auto"/>
        <w:jc w:val="center"/>
      </w:pPr>
      <w:r>
        <w:t xml:space="preserve">Figure </w:t>
      </w:r>
      <w:fldSimple w:instr=" SEQ Figure \* ARABIC ">
        <w:r w:rsidR="0050259A">
          <w:rPr>
            <w:noProof/>
          </w:rPr>
          <w:t>92</w:t>
        </w:r>
      </w:fldSimple>
      <w:r>
        <w:t>: Report output configuration for csv files, text files and XML files</w:t>
      </w:r>
    </w:p>
    <w:p w:rsidR="0048486E" w:rsidRDefault="000218CE" w:rsidP="004613FD">
      <w:pPr>
        <w:jc w:val="both"/>
      </w:pPr>
      <w:r>
        <w:t>For Excel files, you can select more than 1 query. For each query the name of the worksheet in the Excel has to be specified and the fields to display in the worksheet have to be selected.</w:t>
      </w:r>
      <w:r w:rsidR="0014171E">
        <w:t xml:space="preserve"> By checking the column ‘Show field in output’, you indicate that the field has to be displayed in the worksheet. The ‘Field order’ column determines the order in which the columns are displayed.</w:t>
      </w:r>
    </w:p>
    <w:p w:rsidR="00BE1B60" w:rsidRDefault="00BE1B60" w:rsidP="004613FD">
      <w:pPr>
        <w:jc w:val="both"/>
      </w:pPr>
      <w:r>
        <w:t>After the query names, worksheet names and field names have been specified, an Excel template needs to be prepared and uploaded in Kearo. Following buttons can help you in creating and uploading the Excel templates:</w:t>
      </w:r>
    </w:p>
    <w:p w:rsidR="00BE1B60" w:rsidRDefault="00BE1B60" w:rsidP="00427967">
      <w:pPr>
        <w:numPr>
          <w:ilvl w:val="0"/>
          <w:numId w:val="25"/>
        </w:numPr>
        <w:ind w:left="567" w:hanging="283"/>
        <w:jc w:val="both"/>
      </w:pPr>
      <w:r>
        <w:t>‘Prepare Excel file &amp; upload’ button: Kearo creates an Excel file with the worksheets you checked in the ‘General’ screen and the worksheets you entered for the queries. In addition, the field names are created at the top of each worksheet. After creation of the Excel file, it is uploaded in Kearo and linked to the report. The existing Excel template will be overwritten.</w:t>
      </w:r>
    </w:p>
    <w:p w:rsidR="00BE1B60" w:rsidRDefault="00BE1B60" w:rsidP="00427967">
      <w:pPr>
        <w:numPr>
          <w:ilvl w:val="0"/>
          <w:numId w:val="25"/>
        </w:numPr>
        <w:ind w:left="567" w:hanging="283"/>
        <w:jc w:val="both"/>
      </w:pPr>
      <w:r>
        <w:lastRenderedPageBreak/>
        <w:t>‘Prepare Excel file &amp; open’ button:</w:t>
      </w:r>
      <w:r w:rsidRPr="007121AF">
        <w:t xml:space="preserve"> </w:t>
      </w:r>
      <w:r>
        <w:t>Kearo creates an Excel file with the worksheets you checked in the ‘General’ screen and the worksheets you entered for the queries. In addition, the field names are created at the top of each worksheet. After creation of the Excel file, it is opened in Excel for editing. You can modify the lay out, add worksheets, add pivot tables, add charts, add conditional formatting, ... Once your modifications are done, you need to upload the Excel file in Kearo by using the “Upload Excel file’ button.</w:t>
      </w:r>
      <w:r w:rsidRPr="003614B3">
        <w:t xml:space="preserve"> </w:t>
      </w:r>
      <w:r>
        <w:t>The existing Excel template will be overwritten when uploading.</w:t>
      </w:r>
    </w:p>
    <w:p w:rsidR="00BE1B60" w:rsidRDefault="00BE1B60" w:rsidP="00427967">
      <w:pPr>
        <w:numPr>
          <w:ilvl w:val="0"/>
          <w:numId w:val="25"/>
        </w:numPr>
        <w:ind w:left="567" w:hanging="283"/>
        <w:jc w:val="both"/>
      </w:pPr>
      <w:r>
        <w:t>‘Download &amp; open attached Excel file’ button: This is only possible if an Excel template already exists. The existing Excel template is downloaded from Kearo and opened in Excel for editing. Once your modifications are done, you need to upload the Excel file in Kearo by using the “Upload Excel file’ button.</w:t>
      </w:r>
      <w:r w:rsidRPr="003614B3">
        <w:t xml:space="preserve"> </w:t>
      </w:r>
      <w:r>
        <w:t>The existing Excel template will be overwritten when uploading.</w:t>
      </w:r>
    </w:p>
    <w:p w:rsidR="00BE1B60" w:rsidRDefault="00BE1B60" w:rsidP="00427967">
      <w:pPr>
        <w:numPr>
          <w:ilvl w:val="0"/>
          <w:numId w:val="25"/>
        </w:numPr>
        <w:ind w:left="567" w:hanging="283"/>
        <w:jc w:val="both"/>
      </w:pPr>
      <w:r>
        <w:t>‘Upload Excel file’ button: Click on this button for uploading an existing Excel file in Kearo to use as an Excel template.</w:t>
      </w:r>
      <w:r w:rsidRPr="00C9452D">
        <w:t xml:space="preserve"> </w:t>
      </w:r>
      <w:r>
        <w:t>The existing Excel template will be overwritten when uploading.</w:t>
      </w:r>
    </w:p>
    <w:p w:rsidR="00BE1B60" w:rsidRDefault="00BE1B60" w:rsidP="00427967">
      <w:pPr>
        <w:numPr>
          <w:ilvl w:val="0"/>
          <w:numId w:val="25"/>
        </w:numPr>
        <w:ind w:left="567" w:hanging="283"/>
        <w:jc w:val="both"/>
      </w:pPr>
      <w:r>
        <w:t>‘Update Excel &amp; upload’ button:</w:t>
      </w:r>
      <w:r w:rsidRPr="00084E2E">
        <w:t xml:space="preserve"> </w:t>
      </w:r>
      <w:r>
        <w:t>This is only possible if an Excel template already exists. Kearo updates the Excel template with new worksheets or field names you added/changed since the creation of the Excel template. After updating the Excel file, Kearo automatically uploads the Excel file in Kearo.</w:t>
      </w:r>
      <w:r w:rsidRPr="00EC38A2">
        <w:t xml:space="preserve"> </w:t>
      </w:r>
      <w:r>
        <w:t>The existing Excel template will be overwritten when uploading.</w:t>
      </w:r>
    </w:p>
    <w:p w:rsidR="00BE1B60" w:rsidRDefault="00BE1B60" w:rsidP="00427967">
      <w:pPr>
        <w:numPr>
          <w:ilvl w:val="0"/>
          <w:numId w:val="25"/>
        </w:numPr>
        <w:ind w:left="567" w:hanging="283"/>
        <w:jc w:val="both"/>
      </w:pPr>
      <w:r>
        <w:t>‘Update Excel &amp; open’ button:</w:t>
      </w:r>
      <w:r w:rsidRPr="00816BD8">
        <w:t xml:space="preserve"> </w:t>
      </w:r>
      <w:r>
        <w:t>This is only possible if an Excel template already exists. Kearo updates the Excel template with new worksheets or field names you added/changed since the creation of the Excel template. After updating the Excel file, Kearo opens the Excel file for editing.</w:t>
      </w:r>
      <w:r w:rsidRPr="00816BD8">
        <w:t xml:space="preserve"> </w:t>
      </w:r>
      <w:r>
        <w:t>Once your modifications are done, you need to upload the Excel file in Kearo by using the “Upload Excel file’ button.</w:t>
      </w:r>
      <w:r w:rsidRPr="003614B3">
        <w:t xml:space="preserve"> </w:t>
      </w:r>
      <w:r>
        <w:t>The existing Excel template will be overwritten when uploading.</w:t>
      </w:r>
    </w:p>
    <w:p w:rsidR="00BE1B60" w:rsidRDefault="00BE1B60" w:rsidP="004613FD">
      <w:pPr>
        <w:jc w:val="both"/>
      </w:pPr>
      <w:r>
        <w:t xml:space="preserve">When generating a report (see chapter </w:t>
      </w:r>
      <w:hyperlink w:anchor="_Generate_reports" w:history="1">
        <w:r w:rsidRPr="005E3513">
          <w:rPr>
            <w:rStyle w:val="Hyperlink"/>
          </w:rPr>
          <w:t>Generate reports</w:t>
        </w:r>
      </w:hyperlink>
      <w:r>
        <w:t>), the results of the queries are pasted in the corresponding worksheets and in the appropriate columns of the Excel file template.</w:t>
      </w:r>
    </w:p>
    <w:p w:rsidR="00A05F3B" w:rsidRDefault="00725115" w:rsidP="00F73DCC">
      <w:pPr>
        <w:keepNext/>
        <w:spacing w:before="0" w:after="120" w:line="240" w:lineRule="auto"/>
        <w:jc w:val="center"/>
      </w:pPr>
      <w:r>
        <w:rPr>
          <w:noProof/>
          <w:lang w:val="nl-BE" w:eastAsia="nl-BE" w:bidi="ar-SA"/>
        </w:rPr>
        <w:lastRenderedPageBreak/>
        <w:drawing>
          <wp:inline distT="0" distB="0" distL="0" distR="0">
            <wp:extent cx="5753100" cy="2828925"/>
            <wp:effectExtent l="1905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0" cstate="print"/>
                    <a:srcRect/>
                    <a:stretch>
                      <a:fillRect/>
                    </a:stretch>
                  </pic:blipFill>
                  <pic:spPr bwMode="auto">
                    <a:xfrm>
                      <a:off x="0" y="0"/>
                      <a:ext cx="5753100" cy="2828925"/>
                    </a:xfrm>
                    <a:prstGeom prst="rect">
                      <a:avLst/>
                    </a:prstGeom>
                    <a:noFill/>
                    <a:ln w="9525">
                      <a:noFill/>
                      <a:miter lim="800000"/>
                      <a:headEnd/>
                      <a:tailEnd/>
                    </a:ln>
                  </pic:spPr>
                </pic:pic>
              </a:graphicData>
            </a:graphic>
          </wp:inline>
        </w:drawing>
      </w:r>
    </w:p>
    <w:p w:rsidR="00A05F3B" w:rsidRPr="00A05F3B" w:rsidRDefault="00A05F3B" w:rsidP="00F73DCC">
      <w:pPr>
        <w:pStyle w:val="Caption"/>
        <w:spacing w:before="0" w:after="120" w:line="240" w:lineRule="auto"/>
        <w:jc w:val="center"/>
      </w:pPr>
      <w:r>
        <w:t xml:space="preserve">Figure </w:t>
      </w:r>
      <w:fldSimple w:instr=" SEQ Figure \* ARABIC ">
        <w:r w:rsidR="0050259A">
          <w:rPr>
            <w:noProof/>
          </w:rPr>
          <w:t>93</w:t>
        </w:r>
      </w:fldSimple>
      <w:r>
        <w:t>: Report output configuration for Excel files</w:t>
      </w:r>
    </w:p>
    <w:p w:rsidR="009E2868" w:rsidRDefault="009E2868" w:rsidP="004613FD">
      <w:pPr>
        <w:jc w:val="both"/>
      </w:pPr>
    </w:p>
    <w:p w:rsidR="00697C13" w:rsidRDefault="00697C13" w:rsidP="004613FD">
      <w:pPr>
        <w:jc w:val="both"/>
      </w:pPr>
    </w:p>
    <w:p w:rsidR="003A15C5" w:rsidRDefault="003A15C5">
      <w:pPr>
        <w:rPr>
          <w:b/>
          <w:bCs/>
          <w:caps/>
          <w:color w:val="FFFFFF" w:themeColor="background1"/>
          <w:spacing w:val="15"/>
          <w:sz w:val="22"/>
          <w:szCs w:val="22"/>
        </w:rPr>
      </w:pPr>
      <w:r>
        <w:br w:type="page"/>
      </w:r>
    </w:p>
    <w:p w:rsidR="00FA62F8" w:rsidRDefault="00FA62F8" w:rsidP="00CE6D38">
      <w:pPr>
        <w:pStyle w:val="Heading1"/>
      </w:pPr>
      <w:bookmarkStart w:id="47" w:name="_Toc271242859"/>
      <w:r w:rsidRPr="00925426">
        <w:lastRenderedPageBreak/>
        <w:t>Copy rules</w:t>
      </w:r>
      <w:bookmarkEnd w:id="47"/>
    </w:p>
    <w:p w:rsidR="006110AA" w:rsidRDefault="006110AA" w:rsidP="004613FD">
      <w:pPr>
        <w:jc w:val="both"/>
      </w:pPr>
      <w:r>
        <w:t>Select menu sub item ‘Copy rules’ under menu item ‘Configuration’.</w:t>
      </w:r>
    </w:p>
    <w:p w:rsidR="006110AA" w:rsidRDefault="00725115" w:rsidP="00F73DCC">
      <w:pPr>
        <w:keepNext/>
        <w:spacing w:before="0" w:after="120" w:line="240" w:lineRule="auto"/>
        <w:jc w:val="center"/>
      </w:pPr>
      <w:r>
        <w:rPr>
          <w:noProof/>
          <w:lang w:val="nl-BE" w:eastAsia="nl-BE" w:bidi="ar-SA"/>
        </w:rPr>
        <w:drawing>
          <wp:inline distT="0" distB="0" distL="0" distR="0">
            <wp:extent cx="1962150" cy="1457325"/>
            <wp:effectExtent l="1905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1" cstate="print"/>
                    <a:srcRect/>
                    <a:stretch>
                      <a:fillRect/>
                    </a:stretch>
                  </pic:blipFill>
                  <pic:spPr bwMode="auto">
                    <a:xfrm>
                      <a:off x="0" y="0"/>
                      <a:ext cx="1962150" cy="1457325"/>
                    </a:xfrm>
                    <a:prstGeom prst="rect">
                      <a:avLst/>
                    </a:prstGeom>
                    <a:noFill/>
                    <a:ln w="9525">
                      <a:noFill/>
                      <a:miter lim="800000"/>
                      <a:headEnd/>
                      <a:tailEnd/>
                    </a:ln>
                  </pic:spPr>
                </pic:pic>
              </a:graphicData>
            </a:graphic>
          </wp:inline>
        </w:drawing>
      </w:r>
    </w:p>
    <w:p w:rsidR="006110AA" w:rsidRDefault="006110AA" w:rsidP="00F73DCC">
      <w:pPr>
        <w:pStyle w:val="Caption"/>
        <w:spacing w:before="0" w:after="120" w:line="240" w:lineRule="auto"/>
        <w:jc w:val="center"/>
      </w:pPr>
      <w:r>
        <w:t xml:space="preserve">Figure </w:t>
      </w:r>
      <w:fldSimple w:instr=" SEQ Figure \* ARABIC ">
        <w:r w:rsidR="0050259A">
          <w:rPr>
            <w:noProof/>
          </w:rPr>
          <w:t>94</w:t>
        </w:r>
      </w:fldSimple>
      <w:r>
        <w:t xml:space="preserve">: </w:t>
      </w:r>
      <w:r w:rsidRPr="00B62BD2">
        <w:t xml:space="preserve">Menu sub item </w:t>
      </w:r>
      <w:r>
        <w:t xml:space="preserve">'Copy </w:t>
      </w:r>
      <w:r w:rsidRPr="00B62BD2">
        <w:t>rules'</w:t>
      </w:r>
    </w:p>
    <w:p w:rsidR="00D2091B" w:rsidRDefault="00D2091B" w:rsidP="004613FD">
      <w:pPr>
        <w:jc w:val="both"/>
      </w:pPr>
      <w:r>
        <w:t>Following copy functionalities are possible:</w:t>
      </w:r>
    </w:p>
    <w:p w:rsidR="00D2091B" w:rsidRDefault="00D2091B" w:rsidP="00427967">
      <w:pPr>
        <w:numPr>
          <w:ilvl w:val="0"/>
          <w:numId w:val="26"/>
        </w:numPr>
        <w:spacing w:before="0" w:after="0"/>
        <w:ind w:left="568" w:hanging="284"/>
        <w:jc w:val="both"/>
      </w:pPr>
      <w:r>
        <w:t>Replicate process: A complete process is copied with a new process name and a new process description;</w:t>
      </w:r>
    </w:p>
    <w:p w:rsidR="00D2091B" w:rsidRDefault="00D2091B" w:rsidP="00427967">
      <w:pPr>
        <w:numPr>
          <w:ilvl w:val="0"/>
          <w:numId w:val="26"/>
        </w:numPr>
        <w:spacing w:before="0" w:after="0"/>
        <w:ind w:left="568" w:hanging="284"/>
        <w:jc w:val="both"/>
      </w:pPr>
      <w:r>
        <w:t>Copy rules to a process: Copy a rule in a process to the same process or to another process;</w:t>
      </w:r>
    </w:p>
    <w:p w:rsidR="00D2091B" w:rsidRDefault="00D2091B" w:rsidP="00427967">
      <w:pPr>
        <w:numPr>
          <w:ilvl w:val="0"/>
          <w:numId w:val="26"/>
        </w:numPr>
        <w:spacing w:before="0" w:after="0"/>
        <w:ind w:left="568" w:hanging="284"/>
        <w:jc w:val="both"/>
      </w:pPr>
      <w:r>
        <w:t>Copy rule content to another rule: Copy the tables, queries and reports of one rule into the same rule or another rule;</w:t>
      </w:r>
    </w:p>
    <w:p w:rsidR="00D2091B" w:rsidRDefault="00D2091B" w:rsidP="00427967">
      <w:pPr>
        <w:numPr>
          <w:ilvl w:val="0"/>
          <w:numId w:val="26"/>
        </w:numPr>
        <w:spacing w:before="0" w:after="0"/>
        <w:ind w:left="568" w:hanging="284"/>
        <w:jc w:val="both"/>
      </w:pPr>
      <w:r>
        <w:t>Move rules to another process: Move a rule from one process to another process. The rule is removed from the source process.</w:t>
      </w:r>
    </w:p>
    <w:p w:rsidR="00FA62F8" w:rsidRDefault="006110AA" w:rsidP="00236EEB">
      <w:pPr>
        <w:pStyle w:val="Heading2"/>
      </w:pPr>
      <w:bookmarkStart w:id="48" w:name="_Toc271242860"/>
      <w:r>
        <w:t xml:space="preserve">Replicate </w:t>
      </w:r>
      <w:r w:rsidR="00FA62F8" w:rsidRPr="00040B09">
        <w:t>process</w:t>
      </w:r>
      <w:bookmarkEnd w:id="48"/>
    </w:p>
    <w:p w:rsidR="009C62D0" w:rsidRDefault="009C62D0" w:rsidP="004613FD">
      <w:pPr>
        <w:jc w:val="both"/>
      </w:pPr>
      <w:r>
        <w:t>Click on the ‘Replicate process’ tab. Select the source process you want to copy. Enter a new process name and a new process description. Finally click on ‘Perform action for selected tab page’</w:t>
      </w:r>
      <w:r w:rsidR="005D7CF8">
        <w:t>.</w:t>
      </w:r>
      <w:r w:rsidR="009A4698">
        <w:t xml:space="preserve"> </w:t>
      </w:r>
    </w:p>
    <w:p w:rsidR="009C62D0" w:rsidRDefault="00725115" w:rsidP="00F73DCC">
      <w:pPr>
        <w:keepNext/>
        <w:spacing w:before="0" w:after="120" w:line="240" w:lineRule="auto"/>
        <w:jc w:val="center"/>
      </w:pPr>
      <w:r>
        <w:rPr>
          <w:noProof/>
          <w:lang w:val="nl-BE" w:eastAsia="nl-BE" w:bidi="ar-SA"/>
        </w:rPr>
        <w:lastRenderedPageBreak/>
        <w:drawing>
          <wp:inline distT="0" distB="0" distL="0" distR="0">
            <wp:extent cx="5753100" cy="3343275"/>
            <wp:effectExtent l="1905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2" cstate="print"/>
                    <a:srcRect/>
                    <a:stretch>
                      <a:fillRect/>
                    </a:stretch>
                  </pic:blipFill>
                  <pic:spPr bwMode="auto">
                    <a:xfrm>
                      <a:off x="0" y="0"/>
                      <a:ext cx="5753100" cy="3343275"/>
                    </a:xfrm>
                    <a:prstGeom prst="rect">
                      <a:avLst/>
                    </a:prstGeom>
                    <a:noFill/>
                    <a:ln w="9525">
                      <a:noFill/>
                      <a:miter lim="800000"/>
                      <a:headEnd/>
                      <a:tailEnd/>
                    </a:ln>
                  </pic:spPr>
                </pic:pic>
              </a:graphicData>
            </a:graphic>
          </wp:inline>
        </w:drawing>
      </w:r>
    </w:p>
    <w:p w:rsidR="009C62D0" w:rsidRDefault="009C62D0" w:rsidP="00F73DCC">
      <w:pPr>
        <w:pStyle w:val="Caption"/>
        <w:spacing w:before="0" w:after="120" w:line="240" w:lineRule="auto"/>
        <w:jc w:val="center"/>
      </w:pPr>
      <w:r>
        <w:t xml:space="preserve">Figure </w:t>
      </w:r>
      <w:fldSimple w:instr=" SEQ Figure \* ARABIC ">
        <w:r w:rsidR="0050259A">
          <w:rPr>
            <w:noProof/>
          </w:rPr>
          <w:t>95</w:t>
        </w:r>
      </w:fldSimple>
      <w:r>
        <w:t>: Replicate process</w:t>
      </w:r>
    </w:p>
    <w:p w:rsidR="009C62D0" w:rsidRDefault="009C62D0" w:rsidP="003A15C5">
      <w:pPr>
        <w:pBdr>
          <w:top w:val="single" w:sz="4" w:space="1" w:color="auto"/>
          <w:left w:val="single" w:sz="4" w:space="4" w:color="auto"/>
          <w:bottom w:val="single" w:sz="4" w:space="1" w:color="auto"/>
          <w:right w:val="single" w:sz="4" w:space="4" w:color="auto"/>
        </w:pBdr>
        <w:jc w:val="both"/>
        <w:rPr>
          <w:i/>
        </w:rPr>
      </w:pPr>
      <w:r>
        <w:rPr>
          <w:i/>
        </w:rPr>
        <w:t>Important note:</w:t>
      </w:r>
    </w:p>
    <w:p w:rsidR="003A15C5" w:rsidRDefault="009C62D0" w:rsidP="003A15C5">
      <w:pPr>
        <w:ind w:left="360"/>
        <w:jc w:val="both"/>
        <w:rPr>
          <w:i/>
        </w:rPr>
      </w:pPr>
      <w:r>
        <w:rPr>
          <w:i/>
        </w:rPr>
        <w:t>If the ‘Configure rules’ screen is already open, the replicated process will not appear in the treeview. Click on the ‘Refresh treeview’ icon and the replicated process will appear.</w:t>
      </w:r>
    </w:p>
    <w:p w:rsidR="009A4698" w:rsidRPr="009C62D0" w:rsidRDefault="009A4698" w:rsidP="003A15C5">
      <w:pPr>
        <w:ind w:left="360"/>
        <w:jc w:val="both"/>
        <w:rPr>
          <w:i/>
        </w:rPr>
      </w:pPr>
    </w:p>
    <w:p w:rsidR="00FA62F8" w:rsidRPr="001C0590" w:rsidRDefault="00FA62F8" w:rsidP="00236EEB">
      <w:pPr>
        <w:pStyle w:val="Heading2"/>
      </w:pPr>
      <w:bookmarkStart w:id="49" w:name="_Toc271242861"/>
      <w:r w:rsidRPr="001C0590">
        <w:t>Copy a rule from one process to another process</w:t>
      </w:r>
      <w:bookmarkEnd w:id="49"/>
    </w:p>
    <w:p w:rsidR="00F21112" w:rsidRDefault="00F21112" w:rsidP="004613FD">
      <w:pPr>
        <w:jc w:val="both"/>
      </w:pPr>
      <w:r>
        <w:t>Click on the ‘Copy rules to a process’ tab. Select the source process and check the rules</w:t>
      </w:r>
      <w:r w:rsidRPr="00F21112">
        <w:t xml:space="preserve"> </w:t>
      </w:r>
      <w:r>
        <w:t>you want to copy. Select the destination process. Finally click on ‘Perform action for selected tab page’</w:t>
      </w:r>
      <w:r w:rsidR="005D7CF8">
        <w:t>.</w:t>
      </w:r>
    </w:p>
    <w:p w:rsidR="00F21112" w:rsidRDefault="00725115" w:rsidP="00F73DCC">
      <w:pPr>
        <w:keepNext/>
        <w:spacing w:before="0" w:after="120" w:line="240" w:lineRule="auto"/>
        <w:jc w:val="center"/>
      </w:pPr>
      <w:r>
        <w:rPr>
          <w:noProof/>
          <w:lang w:val="nl-BE" w:eastAsia="nl-BE" w:bidi="ar-SA"/>
        </w:rPr>
        <w:lastRenderedPageBreak/>
        <w:drawing>
          <wp:inline distT="0" distB="0" distL="0" distR="0">
            <wp:extent cx="5753100" cy="3333750"/>
            <wp:effectExtent l="1905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3" cstate="print"/>
                    <a:srcRect/>
                    <a:stretch>
                      <a:fillRect/>
                    </a:stretch>
                  </pic:blipFill>
                  <pic:spPr bwMode="auto">
                    <a:xfrm>
                      <a:off x="0" y="0"/>
                      <a:ext cx="5753100" cy="3333750"/>
                    </a:xfrm>
                    <a:prstGeom prst="rect">
                      <a:avLst/>
                    </a:prstGeom>
                    <a:noFill/>
                    <a:ln w="9525">
                      <a:noFill/>
                      <a:miter lim="800000"/>
                      <a:headEnd/>
                      <a:tailEnd/>
                    </a:ln>
                  </pic:spPr>
                </pic:pic>
              </a:graphicData>
            </a:graphic>
          </wp:inline>
        </w:drawing>
      </w:r>
    </w:p>
    <w:p w:rsidR="00F21112" w:rsidRDefault="00F21112" w:rsidP="00F73DCC">
      <w:pPr>
        <w:pStyle w:val="Caption"/>
        <w:spacing w:before="0" w:after="120" w:line="240" w:lineRule="auto"/>
        <w:jc w:val="center"/>
      </w:pPr>
      <w:r>
        <w:t xml:space="preserve">Figure </w:t>
      </w:r>
      <w:fldSimple w:instr=" SEQ Figure \* ARABIC ">
        <w:r w:rsidR="0050259A">
          <w:rPr>
            <w:noProof/>
          </w:rPr>
          <w:t>96</w:t>
        </w:r>
      </w:fldSimple>
      <w:r>
        <w:t>: Copy rules to a process</w:t>
      </w:r>
    </w:p>
    <w:p w:rsidR="00A9117E" w:rsidRDefault="00A9117E" w:rsidP="003A15C5">
      <w:pPr>
        <w:pBdr>
          <w:top w:val="single" w:sz="4" w:space="1" w:color="auto"/>
          <w:left w:val="single" w:sz="4" w:space="4" w:color="auto"/>
          <w:bottom w:val="single" w:sz="4" w:space="1" w:color="auto"/>
          <w:right w:val="single" w:sz="4" w:space="4" w:color="auto"/>
        </w:pBdr>
        <w:jc w:val="both"/>
        <w:rPr>
          <w:i/>
        </w:rPr>
      </w:pPr>
      <w:r>
        <w:rPr>
          <w:i/>
        </w:rPr>
        <w:t>Important note:</w:t>
      </w:r>
    </w:p>
    <w:p w:rsidR="00A9117E" w:rsidRDefault="00A9117E" w:rsidP="004613FD">
      <w:pPr>
        <w:ind w:left="360"/>
        <w:jc w:val="both"/>
        <w:rPr>
          <w:i/>
        </w:rPr>
      </w:pPr>
      <w:r>
        <w:rPr>
          <w:i/>
        </w:rPr>
        <w:t>If the ‘Configure rules’ screen is already open, the copied rule will not appear in the treeview. Click on the ‘Refresh treeview’ icon and the copied rule(s) will appear.</w:t>
      </w:r>
    </w:p>
    <w:p w:rsidR="003A15C5" w:rsidRPr="00A9117E" w:rsidRDefault="003A15C5" w:rsidP="004613FD">
      <w:pPr>
        <w:ind w:left="360"/>
        <w:jc w:val="both"/>
        <w:rPr>
          <w:i/>
        </w:rPr>
      </w:pPr>
    </w:p>
    <w:p w:rsidR="00FA62F8" w:rsidRPr="001C0590" w:rsidRDefault="00FA62F8" w:rsidP="00236EEB">
      <w:pPr>
        <w:pStyle w:val="Heading2"/>
      </w:pPr>
      <w:bookmarkStart w:id="50" w:name="_Toc271242862"/>
      <w:r w:rsidRPr="001C0590">
        <w:t>Copy a rule from one process into another rule</w:t>
      </w:r>
      <w:bookmarkEnd w:id="50"/>
    </w:p>
    <w:p w:rsidR="000A5A32" w:rsidRDefault="000A5A32" w:rsidP="004613FD">
      <w:pPr>
        <w:jc w:val="both"/>
      </w:pPr>
      <w:r>
        <w:t>Click on the ‘Copy rul</w:t>
      </w:r>
      <w:r w:rsidR="005D7CF8">
        <w:t>e content to another rule</w:t>
      </w:r>
      <w:r>
        <w:t>’ tab. Select the source process and check the rules</w:t>
      </w:r>
      <w:r w:rsidRPr="00F21112">
        <w:t xml:space="preserve"> </w:t>
      </w:r>
      <w:r>
        <w:t>you want to copy</w:t>
      </w:r>
      <w:r w:rsidR="005D7CF8">
        <w:t xml:space="preserve"> the content from</w:t>
      </w:r>
      <w:r>
        <w:t>. Select the destination process</w:t>
      </w:r>
      <w:r w:rsidR="005D7CF8">
        <w:t xml:space="preserve"> and the destination rule</w:t>
      </w:r>
      <w:r>
        <w:t>. Finally click on ‘Perform action for selected tab page’</w:t>
      </w:r>
      <w:r w:rsidR="005D7CF8">
        <w:t>.</w:t>
      </w:r>
    </w:p>
    <w:p w:rsidR="000A5A32" w:rsidRDefault="00725115" w:rsidP="00F73DCC">
      <w:pPr>
        <w:keepNext/>
        <w:spacing w:before="0" w:after="120" w:line="240" w:lineRule="auto"/>
        <w:jc w:val="center"/>
      </w:pPr>
      <w:r>
        <w:rPr>
          <w:noProof/>
          <w:lang w:val="nl-BE" w:eastAsia="nl-BE" w:bidi="ar-SA"/>
        </w:rPr>
        <w:lastRenderedPageBreak/>
        <w:drawing>
          <wp:inline distT="0" distB="0" distL="0" distR="0">
            <wp:extent cx="5753100" cy="3333750"/>
            <wp:effectExtent l="1905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4" cstate="print"/>
                    <a:srcRect/>
                    <a:stretch>
                      <a:fillRect/>
                    </a:stretch>
                  </pic:blipFill>
                  <pic:spPr bwMode="auto">
                    <a:xfrm>
                      <a:off x="0" y="0"/>
                      <a:ext cx="5753100" cy="3333750"/>
                    </a:xfrm>
                    <a:prstGeom prst="rect">
                      <a:avLst/>
                    </a:prstGeom>
                    <a:noFill/>
                    <a:ln w="9525">
                      <a:noFill/>
                      <a:miter lim="800000"/>
                      <a:headEnd/>
                      <a:tailEnd/>
                    </a:ln>
                  </pic:spPr>
                </pic:pic>
              </a:graphicData>
            </a:graphic>
          </wp:inline>
        </w:drawing>
      </w:r>
    </w:p>
    <w:p w:rsidR="000A5A32" w:rsidRDefault="000A5A32" w:rsidP="00F73DCC">
      <w:pPr>
        <w:pStyle w:val="Caption"/>
        <w:spacing w:before="0" w:after="120" w:line="240" w:lineRule="auto"/>
        <w:jc w:val="center"/>
      </w:pPr>
      <w:r>
        <w:t xml:space="preserve">Figure </w:t>
      </w:r>
      <w:fldSimple w:instr=" SEQ Figure \* ARABIC ">
        <w:r w:rsidR="0050259A">
          <w:rPr>
            <w:noProof/>
          </w:rPr>
          <w:t>97</w:t>
        </w:r>
      </w:fldSimple>
      <w:r>
        <w:t>: Copy rule content to another rule</w:t>
      </w:r>
    </w:p>
    <w:p w:rsidR="005D7CF8" w:rsidRDefault="005D7CF8" w:rsidP="003A15C5">
      <w:pPr>
        <w:pBdr>
          <w:top w:val="single" w:sz="4" w:space="1" w:color="auto"/>
          <w:left w:val="single" w:sz="4" w:space="4" w:color="auto"/>
          <w:bottom w:val="single" w:sz="4" w:space="1" w:color="auto"/>
          <w:right w:val="single" w:sz="4" w:space="4" w:color="auto"/>
        </w:pBdr>
        <w:jc w:val="both"/>
        <w:rPr>
          <w:i/>
        </w:rPr>
      </w:pPr>
      <w:r>
        <w:rPr>
          <w:i/>
        </w:rPr>
        <w:t>Important note:</w:t>
      </w:r>
    </w:p>
    <w:p w:rsidR="005D7CF8" w:rsidRDefault="005D7CF8" w:rsidP="004613FD">
      <w:pPr>
        <w:ind w:left="360"/>
        <w:jc w:val="both"/>
        <w:rPr>
          <w:i/>
        </w:rPr>
      </w:pPr>
      <w:r>
        <w:rPr>
          <w:i/>
        </w:rPr>
        <w:t>If the ‘Configure rules’ screen is already open, the copied content of the rule will not appear in the treeview. Click on the ‘Refresh treeview’ icon and the copied content of the rule will appear.</w:t>
      </w:r>
    </w:p>
    <w:p w:rsidR="00477CA1" w:rsidRPr="00A9117E" w:rsidRDefault="00477CA1" w:rsidP="004613FD">
      <w:pPr>
        <w:ind w:left="360"/>
        <w:jc w:val="both"/>
        <w:rPr>
          <w:i/>
        </w:rPr>
      </w:pPr>
    </w:p>
    <w:p w:rsidR="00FA62F8" w:rsidRPr="001C0590" w:rsidRDefault="00FA62F8" w:rsidP="00236EEB">
      <w:pPr>
        <w:pStyle w:val="Heading2"/>
      </w:pPr>
      <w:bookmarkStart w:id="51" w:name="_Toc271242863"/>
      <w:r w:rsidRPr="001C0590">
        <w:t>Move a rule from one process to another process</w:t>
      </w:r>
      <w:bookmarkEnd w:id="51"/>
    </w:p>
    <w:p w:rsidR="00273693" w:rsidRDefault="00273693" w:rsidP="004613FD">
      <w:pPr>
        <w:jc w:val="both"/>
      </w:pPr>
      <w:r>
        <w:t>Click on the ‘</w:t>
      </w:r>
      <w:r w:rsidR="00950EB7">
        <w:t xml:space="preserve">Move </w:t>
      </w:r>
      <w:r>
        <w:t>rule</w:t>
      </w:r>
      <w:r w:rsidR="00950EB7">
        <w:t>s</w:t>
      </w:r>
      <w:r>
        <w:t xml:space="preserve"> to another </w:t>
      </w:r>
      <w:r w:rsidR="00950EB7">
        <w:t>process</w:t>
      </w:r>
      <w:r>
        <w:t>’ tab. Select the source process and check the rules</w:t>
      </w:r>
      <w:r w:rsidRPr="00F21112">
        <w:t xml:space="preserve"> </w:t>
      </w:r>
      <w:r>
        <w:t xml:space="preserve">you want to </w:t>
      </w:r>
      <w:r w:rsidR="00950EB7">
        <w:t>move</w:t>
      </w:r>
      <w:r>
        <w:t>. Select the destination process. Finally click on ‘Perform action for selected tab page’.</w:t>
      </w:r>
    </w:p>
    <w:p w:rsidR="00273693" w:rsidRPr="003F4B85" w:rsidRDefault="00725115" w:rsidP="00F73DCC">
      <w:pPr>
        <w:spacing w:before="0" w:after="120" w:line="240" w:lineRule="auto"/>
        <w:jc w:val="center"/>
        <w:rPr>
          <w:b/>
          <w:color w:val="365F91" w:themeColor="accent1" w:themeShade="BF"/>
          <w:sz w:val="16"/>
          <w:szCs w:val="16"/>
        </w:rPr>
      </w:pPr>
      <w:r w:rsidRPr="003F4B85">
        <w:rPr>
          <w:b/>
          <w:noProof/>
          <w:color w:val="365F91" w:themeColor="accent1" w:themeShade="BF"/>
          <w:sz w:val="16"/>
          <w:szCs w:val="16"/>
          <w:lang w:val="nl-BE" w:eastAsia="nl-BE" w:bidi="ar-SA"/>
        </w:rPr>
        <w:lastRenderedPageBreak/>
        <w:drawing>
          <wp:inline distT="0" distB="0" distL="0" distR="0">
            <wp:extent cx="5753100" cy="3333750"/>
            <wp:effectExtent l="1905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5" cstate="print"/>
                    <a:srcRect/>
                    <a:stretch>
                      <a:fillRect/>
                    </a:stretch>
                  </pic:blipFill>
                  <pic:spPr bwMode="auto">
                    <a:xfrm>
                      <a:off x="0" y="0"/>
                      <a:ext cx="5753100" cy="3333750"/>
                    </a:xfrm>
                    <a:prstGeom prst="rect">
                      <a:avLst/>
                    </a:prstGeom>
                    <a:noFill/>
                    <a:ln w="9525">
                      <a:noFill/>
                      <a:miter lim="800000"/>
                      <a:headEnd/>
                      <a:tailEnd/>
                    </a:ln>
                  </pic:spPr>
                </pic:pic>
              </a:graphicData>
            </a:graphic>
          </wp:inline>
        </w:drawing>
      </w:r>
    </w:p>
    <w:p w:rsidR="003A15C5" w:rsidRPr="003F4B85" w:rsidRDefault="003A15C5" w:rsidP="00F73DCC">
      <w:pPr>
        <w:spacing w:before="0" w:after="120" w:line="240" w:lineRule="auto"/>
        <w:jc w:val="center"/>
        <w:rPr>
          <w:b/>
          <w:color w:val="365F91" w:themeColor="accent1" w:themeShade="BF"/>
          <w:sz w:val="16"/>
          <w:szCs w:val="16"/>
        </w:rPr>
      </w:pPr>
      <w:r w:rsidRPr="003F4B85">
        <w:rPr>
          <w:b/>
          <w:color w:val="365F91" w:themeColor="accent1" w:themeShade="BF"/>
          <w:sz w:val="16"/>
          <w:szCs w:val="16"/>
          <w:highlight w:val="red"/>
        </w:rPr>
        <w:t>Figure …</w:t>
      </w:r>
    </w:p>
    <w:p w:rsidR="00950EB7" w:rsidRDefault="00950EB7" w:rsidP="00F73DCC">
      <w:pPr>
        <w:pBdr>
          <w:top w:val="single" w:sz="4" w:space="1" w:color="auto"/>
          <w:left w:val="single" w:sz="4" w:space="4" w:color="auto"/>
          <w:bottom w:val="single" w:sz="4" w:space="1" w:color="auto"/>
          <w:right w:val="single" w:sz="4" w:space="4" w:color="auto"/>
        </w:pBdr>
        <w:rPr>
          <w:i/>
        </w:rPr>
      </w:pPr>
      <w:r>
        <w:rPr>
          <w:i/>
        </w:rPr>
        <w:t>Important note:</w:t>
      </w:r>
    </w:p>
    <w:p w:rsidR="00950EB7" w:rsidRDefault="00950EB7" w:rsidP="004613FD">
      <w:pPr>
        <w:ind w:left="360"/>
        <w:jc w:val="both"/>
        <w:rPr>
          <w:i/>
        </w:rPr>
      </w:pPr>
      <w:r>
        <w:rPr>
          <w:i/>
        </w:rPr>
        <w:t>If the ‘Configure rules’ screen is already open, the moved rule will not appear in the treeview. Click on the ‘Refresh treeview’ icon and the moved rule will appear.</w:t>
      </w:r>
    </w:p>
    <w:p w:rsidR="003A15C5" w:rsidRPr="00950EB7" w:rsidRDefault="003A15C5" w:rsidP="003A15C5">
      <w:pPr>
        <w:jc w:val="both"/>
        <w:rPr>
          <w:i/>
        </w:rPr>
      </w:pPr>
    </w:p>
    <w:p w:rsidR="003A15C5" w:rsidRDefault="003A15C5">
      <w:pPr>
        <w:rPr>
          <w:b/>
          <w:bCs/>
          <w:caps/>
          <w:color w:val="FFFFFF" w:themeColor="background1"/>
          <w:spacing w:val="15"/>
          <w:sz w:val="22"/>
          <w:szCs w:val="22"/>
        </w:rPr>
      </w:pPr>
      <w:r>
        <w:br w:type="page"/>
      </w:r>
    </w:p>
    <w:p w:rsidR="00DB47A2" w:rsidRDefault="00DB47A2" w:rsidP="00CE6D38">
      <w:pPr>
        <w:pStyle w:val="Heading1"/>
      </w:pPr>
      <w:bookmarkStart w:id="52" w:name="_Toc271242864"/>
      <w:r w:rsidRPr="00925426">
        <w:lastRenderedPageBreak/>
        <w:t>Import/export rules</w:t>
      </w:r>
      <w:bookmarkEnd w:id="52"/>
    </w:p>
    <w:p w:rsidR="00DB47A2" w:rsidRDefault="00DB47A2" w:rsidP="00236EEB">
      <w:pPr>
        <w:pStyle w:val="Heading2"/>
      </w:pPr>
      <w:bookmarkStart w:id="53" w:name="_Toc271242865"/>
      <w:r w:rsidRPr="00925426">
        <w:t>Export rules</w:t>
      </w:r>
      <w:bookmarkEnd w:id="53"/>
    </w:p>
    <w:p w:rsidR="006D0467" w:rsidRDefault="006D0467" w:rsidP="004613FD">
      <w:pPr>
        <w:jc w:val="both"/>
      </w:pPr>
      <w:r>
        <w:t>Select menu sub item ‘Export rules to file’ under menu item ‘File’.</w:t>
      </w:r>
    </w:p>
    <w:p w:rsidR="006D0467" w:rsidRDefault="00725115" w:rsidP="00F73DCC">
      <w:pPr>
        <w:keepNext/>
        <w:spacing w:before="0" w:after="120" w:line="240" w:lineRule="auto"/>
        <w:jc w:val="center"/>
      </w:pPr>
      <w:r>
        <w:rPr>
          <w:noProof/>
          <w:lang w:val="nl-BE" w:eastAsia="nl-BE" w:bidi="ar-SA"/>
        </w:rPr>
        <w:drawing>
          <wp:inline distT="0" distB="0" distL="0" distR="0">
            <wp:extent cx="1990725" cy="1285875"/>
            <wp:effectExtent l="19050" t="0" r="9525"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6" cstate="print"/>
                    <a:srcRect/>
                    <a:stretch>
                      <a:fillRect/>
                    </a:stretch>
                  </pic:blipFill>
                  <pic:spPr bwMode="auto">
                    <a:xfrm>
                      <a:off x="0" y="0"/>
                      <a:ext cx="1990725" cy="1285875"/>
                    </a:xfrm>
                    <a:prstGeom prst="rect">
                      <a:avLst/>
                    </a:prstGeom>
                    <a:noFill/>
                    <a:ln w="9525">
                      <a:noFill/>
                      <a:miter lim="800000"/>
                      <a:headEnd/>
                      <a:tailEnd/>
                    </a:ln>
                  </pic:spPr>
                </pic:pic>
              </a:graphicData>
            </a:graphic>
          </wp:inline>
        </w:drawing>
      </w:r>
    </w:p>
    <w:p w:rsidR="006D0467" w:rsidRDefault="006D0467" w:rsidP="00F73DCC">
      <w:pPr>
        <w:pStyle w:val="Caption"/>
        <w:spacing w:before="0" w:after="120" w:line="240" w:lineRule="auto"/>
        <w:jc w:val="center"/>
      </w:pPr>
      <w:r>
        <w:t xml:space="preserve">Figure </w:t>
      </w:r>
      <w:fldSimple w:instr=" SEQ Figure \* ARABIC ">
        <w:r w:rsidR="0050259A">
          <w:rPr>
            <w:noProof/>
          </w:rPr>
          <w:t>98</w:t>
        </w:r>
      </w:fldSimple>
      <w:r>
        <w:t xml:space="preserve">: </w:t>
      </w:r>
      <w:r w:rsidRPr="00B62BD2">
        <w:t xml:space="preserve">Menu sub item </w:t>
      </w:r>
      <w:r>
        <w:t xml:space="preserve">'Export </w:t>
      </w:r>
      <w:r w:rsidRPr="00B62BD2">
        <w:t>rules</w:t>
      </w:r>
      <w:r>
        <w:t xml:space="preserve"> to file</w:t>
      </w:r>
      <w:r w:rsidRPr="00B62BD2">
        <w:t>'</w:t>
      </w:r>
    </w:p>
    <w:p w:rsidR="007A353C" w:rsidRDefault="007A353C" w:rsidP="004613FD">
      <w:pPr>
        <w:tabs>
          <w:tab w:val="left" w:pos="2610"/>
        </w:tabs>
        <w:jc w:val="both"/>
      </w:pPr>
      <w:r>
        <w:t xml:space="preserve">Click on the button with the 3 dots to give a file name to the export file. By clicking on the button ‘Check rules usage’ you can check whether a user is editing a rule. Select the process you want to export and click </w:t>
      </w:r>
      <w:r w:rsidR="003E1736">
        <w:t>on</w:t>
      </w:r>
      <w:r>
        <w:t xml:space="preserve"> the button ‘Export selected process’.</w:t>
      </w:r>
    </w:p>
    <w:p w:rsidR="00EC5686" w:rsidRDefault="00725115" w:rsidP="00F73DCC">
      <w:pPr>
        <w:keepNext/>
        <w:spacing w:before="0" w:after="120" w:line="240" w:lineRule="auto"/>
        <w:jc w:val="center"/>
      </w:pPr>
      <w:r>
        <w:rPr>
          <w:noProof/>
          <w:lang w:val="nl-BE" w:eastAsia="nl-BE" w:bidi="ar-SA"/>
        </w:rPr>
        <w:drawing>
          <wp:inline distT="0" distB="0" distL="0" distR="0">
            <wp:extent cx="5762625" cy="3724275"/>
            <wp:effectExtent l="19050" t="0" r="952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7" cstate="print"/>
                    <a:srcRect/>
                    <a:stretch>
                      <a:fillRect/>
                    </a:stretch>
                  </pic:blipFill>
                  <pic:spPr bwMode="auto">
                    <a:xfrm>
                      <a:off x="0" y="0"/>
                      <a:ext cx="5762625" cy="3724275"/>
                    </a:xfrm>
                    <a:prstGeom prst="rect">
                      <a:avLst/>
                    </a:prstGeom>
                    <a:noFill/>
                    <a:ln w="9525">
                      <a:noFill/>
                      <a:miter lim="800000"/>
                      <a:headEnd/>
                      <a:tailEnd/>
                    </a:ln>
                  </pic:spPr>
                </pic:pic>
              </a:graphicData>
            </a:graphic>
          </wp:inline>
        </w:drawing>
      </w:r>
    </w:p>
    <w:p w:rsidR="007A353C" w:rsidRPr="007A353C" w:rsidRDefault="00EC5686" w:rsidP="00F73DCC">
      <w:pPr>
        <w:pStyle w:val="Caption"/>
        <w:spacing w:before="0" w:after="120" w:line="240" w:lineRule="auto"/>
        <w:jc w:val="center"/>
      </w:pPr>
      <w:r>
        <w:t xml:space="preserve">Figure </w:t>
      </w:r>
      <w:fldSimple w:instr=" SEQ Figure \* ARABIC ">
        <w:r w:rsidR="0050259A">
          <w:rPr>
            <w:noProof/>
          </w:rPr>
          <w:t>99</w:t>
        </w:r>
      </w:fldSimple>
      <w:r>
        <w:t>: Export process to file</w:t>
      </w:r>
    </w:p>
    <w:p w:rsidR="003A15C5" w:rsidRDefault="003A15C5">
      <w:pPr>
        <w:rPr>
          <w:caps/>
          <w:spacing w:val="15"/>
          <w:sz w:val="22"/>
          <w:szCs w:val="22"/>
        </w:rPr>
      </w:pPr>
      <w:bookmarkStart w:id="54" w:name="_Import_rules"/>
      <w:bookmarkEnd w:id="54"/>
      <w:r>
        <w:br w:type="page"/>
      </w:r>
    </w:p>
    <w:p w:rsidR="00DB47A2" w:rsidRDefault="00DB47A2" w:rsidP="00236EEB">
      <w:pPr>
        <w:pStyle w:val="Heading2"/>
      </w:pPr>
      <w:bookmarkStart w:id="55" w:name="_Toc271242866"/>
      <w:r w:rsidRPr="00925426">
        <w:lastRenderedPageBreak/>
        <w:t>Import rules</w:t>
      </w:r>
      <w:bookmarkEnd w:id="55"/>
    </w:p>
    <w:p w:rsidR="008C3421" w:rsidRDefault="008C3421" w:rsidP="004613FD">
      <w:pPr>
        <w:jc w:val="both"/>
      </w:pPr>
      <w:r>
        <w:t>Select menu sub item ‘Import rules from file’ under menu item ‘File’.</w:t>
      </w:r>
    </w:p>
    <w:p w:rsidR="008C3421" w:rsidRDefault="00725115" w:rsidP="00F73DCC">
      <w:pPr>
        <w:keepNext/>
        <w:spacing w:before="0" w:after="120" w:line="240" w:lineRule="auto"/>
        <w:jc w:val="center"/>
      </w:pPr>
      <w:r>
        <w:rPr>
          <w:noProof/>
          <w:lang w:val="nl-BE" w:eastAsia="nl-BE" w:bidi="ar-SA"/>
        </w:rPr>
        <w:drawing>
          <wp:inline distT="0" distB="0" distL="0" distR="0">
            <wp:extent cx="1990725" cy="1285875"/>
            <wp:effectExtent l="19050" t="0" r="952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6" cstate="print"/>
                    <a:srcRect/>
                    <a:stretch>
                      <a:fillRect/>
                    </a:stretch>
                  </pic:blipFill>
                  <pic:spPr bwMode="auto">
                    <a:xfrm>
                      <a:off x="0" y="0"/>
                      <a:ext cx="1990725" cy="1285875"/>
                    </a:xfrm>
                    <a:prstGeom prst="rect">
                      <a:avLst/>
                    </a:prstGeom>
                    <a:noFill/>
                    <a:ln w="9525">
                      <a:noFill/>
                      <a:miter lim="800000"/>
                      <a:headEnd/>
                      <a:tailEnd/>
                    </a:ln>
                  </pic:spPr>
                </pic:pic>
              </a:graphicData>
            </a:graphic>
          </wp:inline>
        </w:drawing>
      </w:r>
    </w:p>
    <w:p w:rsidR="008C3421" w:rsidRDefault="008C3421" w:rsidP="00F73DCC">
      <w:pPr>
        <w:pStyle w:val="Caption"/>
        <w:spacing w:before="0" w:after="120" w:line="240" w:lineRule="auto"/>
        <w:jc w:val="center"/>
      </w:pPr>
      <w:r>
        <w:t xml:space="preserve">Figure </w:t>
      </w:r>
      <w:fldSimple w:instr=" SEQ Figure \* ARABIC ">
        <w:r w:rsidR="0050259A">
          <w:rPr>
            <w:noProof/>
          </w:rPr>
          <w:t>100</w:t>
        </w:r>
      </w:fldSimple>
      <w:r>
        <w:t xml:space="preserve">: </w:t>
      </w:r>
      <w:r w:rsidRPr="00B62BD2">
        <w:t xml:space="preserve">Menu sub item </w:t>
      </w:r>
      <w:r>
        <w:t xml:space="preserve">‘Import </w:t>
      </w:r>
      <w:r w:rsidRPr="00B62BD2">
        <w:t>rules</w:t>
      </w:r>
      <w:r>
        <w:t xml:space="preserve"> from file</w:t>
      </w:r>
      <w:r w:rsidRPr="00B62BD2">
        <w:t>'</w:t>
      </w:r>
    </w:p>
    <w:p w:rsidR="003A15C5" w:rsidRDefault="00D14721" w:rsidP="003A15C5">
      <w:pPr>
        <w:jc w:val="both"/>
      </w:pPr>
      <w:r w:rsidRPr="002D73D6">
        <w:t xml:space="preserve">Select </w:t>
      </w:r>
      <w:r w:rsidR="002D73D6" w:rsidRPr="002D73D6">
        <w:t>the</w:t>
      </w:r>
      <w:r w:rsidRPr="002D73D6">
        <w:t xml:space="preserve"> XML file </w:t>
      </w:r>
      <w:r w:rsidR="002D73D6" w:rsidRPr="002D73D6">
        <w:t xml:space="preserve">you want to import </w:t>
      </w:r>
      <w:r w:rsidRPr="002D73D6">
        <w:t xml:space="preserve">by clicking on the button with the 3 dots. </w:t>
      </w:r>
      <w:r w:rsidR="002D73D6" w:rsidRPr="002D73D6">
        <w:t>E</w:t>
      </w:r>
      <w:r w:rsidRPr="002D73D6">
        <w:t>nter the name of the new process and a description for this process</w:t>
      </w:r>
      <w:r w:rsidR="002D73D6" w:rsidRPr="002D73D6">
        <w:t>. Then</w:t>
      </w:r>
      <w:r w:rsidRPr="002D73D6">
        <w:t xml:space="preserve"> click on the dropdown list in the lower right grid on your screen and select the SAP RFC system</w:t>
      </w:r>
      <w:r w:rsidR="002D73D6" w:rsidRPr="002D73D6">
        <w:t xml:space="preserve"> to which you want to link the imported process.</w:t>
      </w:r>
      <w:r w:rsidR="000A1DC1">
        <w:t xml:space="preserve"> Also select the user group which may access the imported rules by selecting the user group on the upper right of the screen.</w:t>
      </w:r>
    </w:p>
    <w:p w:rsidR="001F53D9" w:rsidRDefault="001F53D9" w:rsidP="003A15C5">
      <w:pPr>
        <w:jc w:val="both"/>
      </w:pPr>
      <w:r>
        <w:t>Following elements are imported:</w:t>
      </w:r>
    </w:p>
    <w:p w:rsidR="001F53D9" w:rsidRPr="001F53D9" w:rsidRDefault="001F53D9" w:rsidP="00427967">
      <w:pPr>
        <w:numPr>
          <w:ilvl w:val="0"/>
          <w:numId w:val="27"/>
        </w:numPr>
        <w:ind w:left="567" w:hanging="283"/>
        <w:jc w:val="both"/>
      </w:pPr>
      <w:r>
        <w:t>The rules in the file are imported, including all the</w:t>
      </w:r>
      <w:r w:rsidR="000A1DC1">
        <w:t xml:space="preserve"> allocated</w:t>
      </w:r>
      <w:r>
        <w:t xml:space="preserve"> tables, queries and reports;</w:t>
      </w:r>
    </w:p>
    <w:p w:rsidR="00EB0FA9" w:rsidRDefault="001F53D9" w:rsidP="00427967">
      <w:pPr>
        <w:numPr>
          <w:ilvl w:val="0"/>
          <w:numId w:val="27"/>
        </w:numPr>
        <w:ind w:left="567" w:hanging="283"/>
        <w:jc w:val="both"/>
      </w:pPr>
      <w:r>
        <w:t>The extraction pool tables are created</w:t>
      </w:r>
      <w:r w:rsidR="000A1DC1">
        <w:t xml:space="preserve"> or linked</w:t>
      </w:r>
      <w:r>
        <w:t xml:space="preserve">: </w:t>
      </w:r>
      <w:r w:rsidR="006B4995">
        <w:t xml:space="preserve">The table in each rule can be linked to a table you already have in the extraction pool, this to avoid duplicate tables in </w:t>
      </w:r>
      <w:r>
        <w:t xml:space="preserve">your </w:t>
      </w:r>
      <w:r w:rsidR="006B4995">
        <w:t>extraction pool.</w:t>
      </w:r>
      <w:r w:rsidR="00DE3121">
        <w:t xml:space="preserve"> Click </w:t>
      </w:r>
      <w:r>
        <w:t>on</w:t>
      </w:r>
      <w:r w:rsidR="00DE3121">
        <w:t xml:space="preserve"> the change mapping button to search for the table in </w:t>
      </w:r>
      <w:r>
        <w:t>your</w:t>
      </w:r>
      <w:r w:rsidR="00DE3121">
        <w:t xml:space="preserve"> extraction pool. </w:t>
      </w:r>
      <w:r w:rsidR="00397C11">
        <w:t xml:space="preserve">An exclamation mark appears near </w:t>
      </w:r>
      <w:r>
        <w:t xml:space="preserve">a </w:t>
      </w:r>
      <w:r w:rsidR="00397C11">
        <w:t xml:space="preserve">table if fewer fields are present in the table of your extraction pool than in the table you are importing. In order to be able to link the table to the table in your extraction pool, add the missing fields to </w:t>
      </w:r>
      <w:r>
        <w:t xml:space="preserve">the table in </w:t>
      </w:r>
      <w:r w:rsidR="00397C11">
        <w:t>your extraction pool. Otherwise, do not map the table and an exact copy of the table will be created in your extraction pool</w:t>
      </w:r>
      <w:r w:rsidR="00D86F47">
        <w:t xml:space="preserve"> (which could lead to duplicates)</w:t>
      </w:r>
      <w:r w:rsidR="000049BF">
        <w:t>.</w:t>
      </w:r>
    </w:p>
    <w:p w:rsidR="000049BF" w:rsidRPr="000049BF" w:rsidRDefault="000049BF" w:rsidP="003A15C5">
      <w:pPr>
        <w:jc w:val="both"/>
      </w:pPr>
      <w:r>
        <w:t>Click on the button ‘Import process’ to import the process in Kearo.</w:t>
      </w:r>
    </w:p>
    <w:p w:rsidR="00D14721" w:rsidRPr="0060453F" w:rsidRDefault="00725115" w:rsidP="00F73DCC">
      <w:pPr>
        <w:keepNext/>
        <w:spacing w:before="0" w:after="120" w:line="240" w:lineRule="auto"/>
        <w:jc w:val="center"/>
        <w:rPr>
          <w:highlight w:val="yellow"/>
        </w:rPr>
      </w:pPr>
      <w:r>
        <w:rPr>
          <w:noProof/>
          <w:lang w:val="nl-BE" w:eastAsia="nl-BE" w:bidi="ar-SA"/>
        </w:rPr>
        <w:lastRenderedPageBreak/>
        <w:drawing>
          <wp:inline distT="0" distB="0" distL="0" distR="0">
            <wp:extent cx="5753100" cy="3143250"/>
            <wp:effectExtent l="1905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8" cstate="print"/>
                    <a:srcRect/>
                    <a:stretch>
                      <a:fillRect/>
                    </a:stretch>
                  </pic:blipFill>
                  <pic:spPr bwMode="auto">
                    <a:xfrm>
                      <a:off x="0" y="0"/>
                      <a:ext cx="5753100" cy="3143250"/>
                    </a:xfrm>
                    <a:prstGeom prst="rect">
                      <a:avLst/>
                    </a:prstGeom>
                    <a:noFill/>
                    <a:ln w="9525">
                      <a:noFill/>
                      <a:miter lim="800000"/>
                      <a:headEnd/>
                      <a:tailEnd/>
                    </a:ln>
                  </pic:spPr>
                </pic:pic>
              </a:graphicData>
            </a:graphic>
          </wp:inline>
        </w:drawing>
      </w:r>
    </w:p>
    <w:p w:rsidR="00D14721" w:rsidRPr="0068534C" w:rsidRDefault="00D14721" w:rsidP="00F73DCC">
      <w:pPr>
        <w:pStyle w:val="Caption"/>
        <w:spacing w:before="0" w:after="120" w:line="240" w:lineRule="auto"/>
        <w:jc w:val="center"/>
      </w:pPr>
      <w:r w:rsidRPr="002D73D6">
        <w:t xml:space="preserve">Figure </w:t>
      </w:r>
      <w:fldSimple w:instr=" SEQ Figure \* ARABIC ">
        <w:r w:rsidR="0050259A">
          <w:rPr>
            <w:noProof/>
          </w:rPr>
          <w:t>101</w:t>
        </w:r>
      </w:fldSimple>
      <w:r w:rsidRPr="002D73D6">
        <w:t xml:space="preserve">: Import </w:t>
      </w:r>
      <w:r w:rsidR="002D73D6">
        <w:t>process from file</w:t>
      </w:r>
    </w:p>
    <w:p w:rsidR="00D14721" w:rsidRPr="00D14721" w:rsidRDefault="00D14721" w:rsidP="004613FD">
      <w:pPr>
        <w:jc w:val="both"/>
      </w:pPr>
    </w:p>
    <w:p w:rsidR="003A15C5" w:rsidRDefault="003A15C5">
      <w:pPr>
        <w:rPr>
          <w:b/>
          <w:bCs/>
          <w:caps/>
          <w:color w:val="FFFFFF" w:themeColor="background1"/>
          <w:spacing w:val="15"/>
          <w:sz w:val="22"/>
          <w:szCs w:val="22"/>
        </w:rPr>
      </w:pPr>
      <w:bookmarkStart w:id="56" w:name="_Variables"/>
      <w:bookmarkEnd w:id="56"/>
      <w:r>
        <w:br w:type="page"/>
      </w:r>
    </w:p>
    <w:p w:rsidR="00A768A3" w:rsidRDefault="00A768A3" w:rsidP="00CE6D38">
      <w:pPr>
        <w:pStyle w:val="Heading1"/>
      </w:pPr>
      <w:bookmarkStart w:id="57" w:name="_Toc271242867"/>
      <w:r w:rsidRPr="00925426">
        <w:lastRenderedPageBreak/>
        <w:t>Variables</w:t>
      </w:r>
      <w:bookmarkEnd w:id="57"/>
    </w:p>
    <w:p w:rsidR="0068534C" w:rsidRDefault="0068534C" w:rsidP="004613FD">
      <w:pPr>
        <w:jc w:val="both"/>
      </w:pPr>
      <w:r>
        <w:t>Variables can be used in the filter of an extraction pool</w:t>
      </w:r>
      <w:r w:rsidR="00921DDD">
        <w:t xml:space="preserve"> field</w:t>
      </w:r>
      <w:r>
        <w:t xml:space="preserve"> or in </w:t>
      </w:r>
      <w:r w:rsidR="008D0172">
        <w:t>a filter of a query:</w:t>
      </w:r>
    </w:p>
    <w:p w:rsidR="008D0172" w:rsidRDefault="008D0172" w:rsidP="00427967">
      <w:pPr>
        <w:numPr>
          <w:ilvl w:val="0"/>
          <w:numId w:val="28"/>
        </w:numPr>
        <w:ind w:left="567" w:hanging="283"/>
        <w:jc w:val="both"/>
      </w:pPr>
      <w:r>
        <w:t>Use of a variable in the filter of an extraction pool: Instead of specifying the filter beforehand in the extraction pool (e.g. Field VKORG=0100), you can specify a variable in the filter (e.g. Field VKORG=@SALES ORGANISATION@). When initiating an extraction of a table, Kearo requests a value for each variable used in the filters. This means that the user can easily specify different filters without intervening in the configuration of an extraction pool.</w:t>
      </w:r>
    </w:p>
    <w:p w:rsidR="00DD394E" w:rsidRDefault="008D0172" w:rsidP="00427967">
      <w:pPr>
        <w:numPr>
          <w:ilvl w:val="0"/>
          <w:numId w:val="28"/>
        </w:numPr>
        <w:ind w:left="567" w:hanging="283"/>
        <w:jc w:val="both"/>
      </w:pPr>
      <w:r>
        <w:t>Use of variable in the filter of a query: Instead of specifying the filter beforehand in the query (e.g. Field VKORG=0100), you can specify a variable in the filter (e.g. Field VKORG=@SALES ORGANISATION@).</w:t>
      </w:r>
      <w:r w:rsidR="00DD394E">
        <w:t xml:space="preserve"> When initiating the execution of a query, Kearo requests a value for each variable used in the filters. This means that the user can easily specify different filters without intervening in the configuration of a query.</w:t>
      </w:r>
    </w:p>
    <w:p w:rsidR="008D0172" w:rsidRDefault="00663A7B" w:rsidP="004613FD">
      <w:pPr>
        <w:jc w:val="both"/>
      </w:pPr>
      <w:r>
        <w:t>In the case a report is generated, Kearo checks whether variables are present in the tables or in the queries used by the report. For each identified variable, Kearo requests a value that will be used during extraction of the table or during execution of a query.</w:t>
      </w:r>
      <w:r w:rsidR="00604F54">
        <w:t xml:space="preserve"> This makes reports much more flexible</w:t>
      </w:r>
      <w:r w:rsidR="008C09B3">
        <w:t xml:space="preserve"> as filters can be specified just before the generation of a report. No modification of the extraction pool or the rule pool is required.</w:t>
      </w:r>
    </w:p>
    <w:p w:rsidR="003A15C5" w:rsidRPr="0068534C" w:rsidRDefault="003A15C5" w:rsidP="004613FD">
      <w:pPr>
        <w:jc w:val="both"/>
      </w:pPr>
    </w:p>
    <w:p w:rsidR="00A768A3" w:rsidRDefault="00A768A3" w:rsidP="00236EEB">
      <w:pPr>
        <w:pStyle w:val="Heading2"/>
      </w:pPr>
      <w:bookmarkStart w:id="58" w:name="_Create/edit_variable"/>
      <w:bookmarkStart w:id="59" w:name="_Toc271242868"/>
      <w:bookmarkEnd w:id="58"/>
      <w:r w:rsidRPr="00925426">
        <w:t>Create</w:t>
      </w:r>
      <w:r w:rsidR="00B05C86">
        <w:t>/edit</w:t>
      </w:r>
      <w:r w:rsidRPr="00925426">
        <w:t xml:space="preserve"> variable</w:t>
      </w:r>
      <w:bookmarkEnd w:id="59"/>
    </w:p>
    <w:p w:rsidR="000A1DC1" w:rsidRPr="000A1DC1" w:rsidRDefault="000A1DC1" w:rsidP="004613FD">
      <w:pPr>
        <w:jc w:val="both"/>
      </w:pPr>
      <w:r>
        <w:t>Select menu sub item ‘Edit variables’ under menu item ‘Configuration’.</w:t>
      </w:r>
    </w:p>
    <w:p w:rsidR="0068534C" w:rsidRDefault="00725115" w:rsidP="00F73DCC">
      <w:pPr>
        <w:keepNext/>
        <w:spacing w:before="0" w:after="120" w:line="240" w:lineRule="auto"/>
        <w:jc w:val="center"/>
      </w:pPr>
      <w:r>
        <w:rPr>
          <w:noProof/>
          <w:lang w:val="nl-BE" w:eastAsia="nl-BE" w:bidi="ar-SA"/>
        </w:rPr>
        <w:drawing>
          <wp:inline distT="0" distB="0" distL="0" distR="0">
            <wp:extent cx="1990725" cy="1562100"/>
            <wp:effectExtent l="19050" t="0" r="952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9" cstate="print"/>
                    <a:srcRect/>
                    <a:stretch>
                      <a:fillRect/>
                    </a:stretch>
                  </pic:blipFill>
                  <pic:spPr bwMode="auto">
                    <a:xfrm>
                      <a:off x="0" y="0"/>
                      <a:ext cx="1990725" cy="1562100"/>
                    </a:xfrm>
                    <a:prstGeom prst="rect">
                      <a:avLst/>
                    </a:prstGeom>
                    <a:noFill/>
                    <a:ln w="9525">
                      <a:noFill/>
                      <a:miter lim="800000"/>
                      <a:headEnd/>
                      <a:tailEnd/>
                    </a:ln>
                  </pic:spPr>
                </pic:pic>
              </a:graphicData>
            </a:graphic>
          </wp:inline>
        </w:drawing>
      </w:r>
    </w:p>
    <w:p w:rsidR="000A1DC1" w:rsidRDefault="0068534C" w:rsidP="00F73DCC">
      <w:pPr>
        <w:pStyle w:val="Caption"/>
        <w:spacing w:before="0" w:after="120" w:line="240" w:lineRule="auto"/>
        <w:jc w:val="center"/>
      </w:pPr>
      <w:r>
        <w:t xml:space="preserve">Figure </w:t>
      </w:r>
      <w:fldSimple w:instr=" SEQ Figure \* ARABIC ">
        <w:r w:rsidR="0050259A">
          <w:rPr>
            <w:noProof/>
          </w:rPr>
          <w:t>102</w:t>
        </w:r>
      </w:fldSimple>
      <w:r>
        <w:t xml:space="preserve">: </w:t>
      </w:r>
      <w:r w:rsidRPr="000C31CC">
        <w:t>Menu sub item '</w:t>
      </w:r>
      <w:r>
        <w:t>Edit variables</w:t>
      </w:r>
      <w:r w:rsidRPr="000C31CC">
        <w:t>'</w:t>
      </w:r>
    </w:p>
    <w:p w:rsidR="004E3CE8" w:rsidRDefault="004E3CE8" w:rsidP="004613FD">
      <w:pPr>
        <w:jc w:val="both"/>
      </w:pPr>
      <w:r w:rsidRPr="004E3CE8">
        <w:t xml:space="preserve">In order to add a variable, enter the variable name in the </w:t>
      </w:r>
      <w:r w:rsidR="00CE6D38" w:rsidRPr="004E3CE8">
        <w:t>column</w:t>
      </w:r>
      <w:r w:rsidRPr="004E3CE8">
        <w:t xml:space="preserve"> ‘Name’.</w:t>
      </w:r>
      <w:r>
        <w:t xml:space="preserve"> Following data must or can be entered for a variable:</w:t>
      </w:r>
    </w:p>
    <w:p w:rsidR="004E3CE8" w:rsidRDefault="004E3CE8" w:rsidP="00427967">
      <w:pPr>
        <w:numPr>
          <w:ilvl w:val="0"/>
          <w:numId w:val="29"/>
        </w:numPr>
        <w:ind w:left="567" w:hanging="283"/>
        <w:jc w:val="both"/>
      </w:pPr>
      <w:r>
        <w:t>Name: The variable name must be enclosed between two @-symbols (e.g. @SALES ORGANISATION@). This variable name should be used in the filter of a field in an extraction pool or in the filter of a query.</w:t>
      </w:r>
    </w:p>
    <w:p w:rsidR="004E3CE8" w:rsidRDefault="004E3CE8" w:rsidP="00427967">
      <w:pPr>
        <w:numPr>
          <w:ilvl w:val="0"/>
          <w:numId w:val="29"/>
        </w:numPr>
        <w:ind w:left="567" w:hanging="283"/>
        <w:jc w:val="both"/>
      </w:pPr>
      <w:r>
        <w:t xml:space="preserve">Input question: The question makes the variable more understandable to the user (e.g. Which Sales </w:t>
      </w:r>
      <w:r w:rsidR="00CE6D38">
        <w:t>Organization</w:t>
      </w:r>
      <w:r>
        <w:t xml:space="preserve"> is in scope?). You can put any question you want.</w:t>
      </w:r>
    </w:p>
    <w:p w:rsidR="004E3CE8" w:rsidRDefault="004E3CE8" w:rsidP="00427967">
      <w:pPr>
        <w:numPr>
          <w:ilvl w:val="0"/>
          <w:numId w:val="29"/>
        </w:numPr>
        <w:ind w:left="567" w:hanging="283"/>
        <w:jc w:val="both"/>
      </w:pPr>
      <w:r>
        <w:lastRenderedPageBreak/>
        <w:t>Description: The description gives even more information about the variable to the user. You can put any description you want.</w:t>
      </w:r>
    </w:p>
    <w:p w:rsidR="004E3CE8" w:rsidRDefault="00395AFA" w:rsidP="00427967">
      <w:pPr>
        <w:numPr>
          <w:ilvl w:val="0"/>
          <w:numId w:val="29"/>
        </w:numPr>
        <w:ind w:left="567" w:hanging="283"/>
        <w:jc w:val="both"/>
      </w:pPr>
      <w:r>
        <w:t xml:space="preserve">Format input: This column describes the pattern of the value that the user has to fill in. Following wildcards can be used: * (any value, e.g. EU01), # (one number, e.g. 9), ? (one character or number, e.g. k), [0-3] (one number between 0 and 3, e.g. 2), … The list of pattern possibilities is very long. Refer to the msdn site of Microsoft® </w:t>
      </w:r>
      <w:r w:rsidR="00BF4A99">
        <w:t>for more possibilities (</w:t>
      </w:r>
      <w:r w:rsidR="007275E5">
        <w:t xml:space="preserve">see the page on </w:t>
      </w:r>
      <w:hyperlink r:id="rId120" w:history="1">
        <w:r w:rsidR="007275E5" w:rsidRPr="007275E5">
          <w:rPr>
            <w:rStyle w:val="Hyperlink"/>
          </w:rPr>
          <w:t>Pattern possibilities</w:t>
        </w:r>
      </w:hyperlink>
      <w:r w:rsidR="007275E5">
        <w:t>).</w:t>
      </w:r>
      <w:r w:rsidR="00D27A4D">
        <w:t xml:space="preserve"> Examples: * means that the user may enter any value of any length for the variable, #### means that the user must enter 4 numbers, dd/MM/yyyy means that the user must enter a date in the format of a 2 digit day of month (17) followed by separator / followed by a 2 digit month followed by separator / followed by a 4 digit year.</w:t>
      </w:r>
    </w:p>
    <w:p w:rsidR="00D27A4D" w:rsidRDefault="00D27A4D" w:rsidP="00427967">
      <w:pPr>
        <w:numPr>
          <w:ilvl w:val="0"/>
          <w:numId w:val="29"/>
        </w:numPr>
        <w:ind w:left="567" w:hanging="283"/>
        <w:jc w:val="both"/>
      </w:pPr>
      <w:r>
        <w:t>Date output: In case the user has to fill in a date, the date output must be entered. The date output is the format in which the date will be given to the filter of the table or the filter of the query. For the filter of a SAP table, the date should always be in the format yyyy/MM/dd. For the filter of query, the date format depends on the calculation made on the filter.</w:t>
      </w:r>
    </w:p>
    <w:p w:rsidR="009678DE" w:rsidRDefault="009678DE" w:rsidP="00427967">
      <w:pPr>
        <w:numPr>
          <w:ilvl w:val="0"/>
          <w:numId w:val="29"/>
        </w:numPr>
        <w:ind w:left="567" w:hanging="283"/>
        <w:jc w:val="both"/>
      </w:pPr>
      <w:r>
        <w:t>Date output separator: The separator that will be used in the output format. Even though the date output indicates / as a separator, Kearo will replace this separator by the separator in this column. For the filter of a SAP table, the date separator should always be empty. For the filter of query, the date separator depends on the calculation made on the filter.</w:t>
      </w:r>
    </w:p>
    <w:p w:rsidR="009678DE" w:rsidRDefault="00A038E6" w:rsidP="00427967">
      <w:pPr>
        <w:numPr>
          <w:ilvl w:val="0"/>
          <w:numId w:val="29"/>
        </w:numPr>
        <w:ind w:left="567" w:hanging="283"/>
        <w:jc w:val="both"/>
      </w:pPr>
      <w:r>
        <w:t xml:space="preserve">Max length input: This column specifies the maximum length of the input by the user. </w:t>
      </w:r>
    </w:p>
    <w:p w:rsidR="00A038E6" w:rsidRPr="004E3CE8" w:rsidRDefault="00A038E6" w:rsidP="00427967">
      <w:pPr>
        <w:numPr>
          <w:ilvl w:val="0"/>
          <w:numId w:val="29"/>
        </w:numPr>
        <w:ind w:left="567" w:hanging="283"/>
        <w:jc w:val="both"/>
      </w:pPr>
      <w:r>
        <w:t>Format type: 3 format types are possible: alphanumeric value, numeric value and date</w:t>
      </w:r>
      <w:r w:rsidR="00C0098D">
        <w:t>. In case of an alphanumeric value, the input of the user may contain any characters. In case of a numeric value, the input of the user may contain only numbers. In case of a date, the input of the user may only contain a valid date.</w:t>
      </w:r>
    </w:p>
    <w:p w:rsidR="00C0098D" w:rsidRDefault="00725115" w:rsidP="00F73DCC">
      <w:pPr>
        <w:keepNext/>
        <w:spacing w:before="0" w:after="120" w:line="240" w:lineRule="auto"/>
        <w:jc w:val="center"/>
      </w:pPr>
      <w:r>
        <w:rPr>
          <w:noProof/>
          <w:lang w:val="nl-BE" w:eastAsia="nl-BE" w:bidi="ar-SA"/>
        </w:rPr>
        <w:drawing>
          <wp:inline distT="0" distB="0" distL="0" distR="0">
            <wp:extent cx="5762625" cy="1371600"/>
            <wp:effectExtent l="1905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21" cstate="print"/>
                    <a:srcRect/>
                    <a:stretch>
                      <a:fillRect/>
                    </a:stretch>
                  </pic:blipFill>
                  <pic:spPr bwMode="auto">
                    <a:xfrm>
                      <a:off x="0" y="0"/>
                      <a:ext cx="5762625" cy="1371600"/>
                    </a:xfrm>
                    <a:prstGeom prst="rect">
                      <a:avLst/>
                    </a:prstGeom>
                    <a:noFill/>
                    <a:ln w="9525">
                      <a:noFill/>
                      <a:miter lim="800000"/>
                      <a:headEnd/>
                      <a:tailEnd/>
                    </a:ln>
                  </pic:spPr>
                </pic:pic>
              </a:graphicData>
            </a:graphic>
          </wp:inline>
        </w:drawing>
      </w:r>
    </w:p>
    <w:p w:rsidR="000C5C6E" w:rsidRDefault="00C0098D" w:rsidP="00F73DCC">
      <w:pPr>
        <w:pStyle w:val="Caption"/>
        <w:spacing w:before="0" w:after="120" w:line="240" w:lineRule="auto"/>
        <w:jc w:val="center"/>
      </w:pPr>
      <w:r>
        <w:t xml:space="preserve">Figure </w:t>
      </w:r>
      <w:fldSimple w:instr=" SEQ Figure \* ARABIC ">
        <w:r w:rsidR="0050259A">
          <w:rPr>
            <w:noProof/>
          </w:rPr>
          <w:t>103</w:t>
        </w:r>
      </w:fldSimple>
      <w:r>
        <w:t>: Create/edit variable</w:t>
      </w:r>
    </w:p>
    <w:p w:rsidR="0047500F" w:rsidRDefault="0047500F" w:rsidP="004613FD">
      <w:pPr>
        <w:jc w:val="both"/>
      </w:pPr>
      <w:r>
        <w:t>Click on ‘Save variables’ to save the new or modified variables.</w:t>
      </w:r>
    </w:p>
    <w:p w:rsidR="000C7C71" w:rsidRDefault="000C7C71" w:rsidP="003A15C5">
      <w:pPr>
        <w:pBdr>
          <w:top w:val="single" w:sz="4" w:space="1" w:color="auto"/>
          <w:left w:val="single" w:sz="4" w:space="4" w:color="auto"/>
          <w:bottom w:val="single" w:sz="4" w:space="1" w:color="auto"/>
          <w:right w:val="single" w:sz="4" w:space="4" w:color="auto"/>
        </w:pBdr>
        <w:jc w:val="both"/>
        <w:rPr>
          <w:i/>
        </w:rPr>
      </w:pPr>
      <w:r>
        <w:rPr>
          <w:i/>
        </w:rPr>
        <w:t>Important note:</w:t>
      </w:r>
    </w:p>
    <w:p w:rsidR="000C7C71" w:rsidRDefault="000C7C71" w:rsidP="004613FD">
      <w:pPr>
        <w:ind w:left="357"/>
        <w:jc w:val="both"/>
        <w:rPr>
          <w:i/>
        </w:rPr>
      </w:pPr>
      <w:r>
        <w:rPr>
          <w:i/>
        </w:rPr>
        <w:t>If you delete a variable, the variable will still exist in the filters. When deleting a variable, make sure that it is not used anymore in filters.</w:t>
      </w:r>
    </w:p>
    <w:p w:rsidR="00291513" w:rsidRPr="001C0590" w:rsidRDefault="00291513" w:rsidP="00236EEB">
      <w:pPr>
        <w:pStyle w:val="Heading2"/>
      </w:pPr>
      <w:bookmarkStart w:id="60" w:name="_Toc271242869"/>
      <w:r w:rsidRPr="001C0590">
        <w:lastRenderedPageBreak/>
        <w:t>Use</w:t>
      </w:r>
      <w:r w:rsidR="003B464E" w:rsidRPr="001C0590">
        <w:t xml:space="preserve"> </w:t>
      </w:r>
      <w:r w:rsidR="00315B03" w:rsidRPr="001C0590">
        <w:t>of variables</w:t>
      </w:r>
      <w:r w:rsidRPr="001C0590">
        <w:t xml:space="preserve"> in an extraction pool</w:t>
      </w:r>
      <w:r w:rsidR="0079571A" w:rsidRPr="001C0590">
        <w:t xml:space="preserve"> field</w:t>
      </w:r>
      <w:bookmarkEnd w:id="60"/>
    </w:p>
    <w:p w:rsidR="00291513" w:rsidRPr="00291513" w:rsidRDefault="002501BD" w:rsidP="004613FD">
      <w:pPr>
        <w:jc w:val="both"/>
        <w:rPr>
          <w:b/>
        </w:rPr>
      </w:pPr>
      <w:r w:rsidRPr="002501BD">
        <w:t xml:space="preserve">In the </w:t>
      </w:r>
      <w:r>
        <w:t xml:space="preserve">configuration screen of the extraction pool, select the field which you want to filter on a variable. </w:t>
      </w:r>
      <w:r w:rsidR="0057392C">
        <w:t>Then, depending on the operator you use, enter the ‘From’ and the ‘To’ column (the ‘To’ Column is only required if you use ‘Range excl’ or ‘Range incl’ as an operator)</w:t>
      </w:r>
      <w:r w:rsidR="002B7C45">
        <w:t xml:space="preserve"> with the name of the variable (e.g. @SALES ORGANISATION@)</w:t>
      </w:r>
      <w:r w:rsidR="0057392C">
        <w:t>.</w:t>
      </w:r>
      <w:r w:rsidR="00E251C8">
        <w:t xml:space="preserve"> Click the ‘Save Date’ button to save the changes.</w:t>
      </w:r>
    </w:p>
    <w:p w:rsidR="00D71B4D" w:rsidRDefault="00725115" w:rsidP="00F73DCC">
      <w:pPr>
        <w:keepNext/>
        <w:spacing w:before="0" w:after="120" w:line="240" w:lineRule="auto"/>
        <w:jc w:val="center"/>
      </w:pPr>
      <w:r>
        <w:rPr>
          <w:b/>
          <w:noProof/>
          <w:lang w:val="nl-BE" w:eastAsia="nl-BE" w:bidi="ar-SA"/>
        </w:rPr>
        <w:drawing>
          <wp:inline distT="0" distB="0" distL="0" distR="0">
            <wp:extent cx="5753100" cy="1743075"/>
            <wp:effectExtent l="1905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22" cstate="print"/>
                    <a:srcRect/>
                    <a:stretch>
                      <a:fillRect/>
                    </a:stretch>
                  </pic:blipFill>
                  <pic:spPr bwMode="auto">
                    <a:xfrm>
                      <a:off x="0" y="0"/>
                      <a:ext cx="5753100" cy="1743075"/>
                    </a:xfrm>
                    <a:prstGeom prst="rect">
                      <a:avLst/>
                    </a:prstGeom>
                    <a:noFill/>
                    <a:ln w="9525">
                      <a:noFill/>
                      <a:miter lim="800000"/>
                      <a:headEnd/>
                      <a:tailEnd/>
                    </a:ln>
                  </pic:spPr>
                </pic:pic>
              </a:graphicData>
            </a:graphic>
          </wp:inline>
        </w:drawing>
      </w:r>
    </w:p>
    <w:p w:rsidR="00291513" w:rsidRDefault="00D71B4D" w:rsidP="00F73DCC">
      <w:pPr>
        <w:pStyle w:val="Caption"/>
        <w:spacing w:before="0" w:after="120" w:line="240" w:lineRule="auto"/>
        <w:jc w:val="center"/>
      </w:pPr>
      <w:r>
        <w:t xml:space="preserve">Figure </w:t>
      </w:r>
      <w:fldSimple w:instr=" SEQ Figure \* ARABIC ">
        <w:r w:rsidR="0050259A">
          <w:rPr>
            <w:noProof/>
          </w:rPr>
          <w:t>104</w:t>
        </w:r>
      </w:fldSimple>
      <w:r>
        <w:t>: Use of a variable in an extraction pool field</w:t>
      </w:r>
    </w:p>
    <w:p w:rsidR="003B464E" w:rsidRDefault="003B464E" w:rsidP="004613FD">
      <w:pPr>
        <w:jc w:val="both"/>
      </w:pPr>
    </w:p>
    <w:p w:rsidR="003B464E" w:rsidRPr="001C0590" w:rsidRDefault="003B464E" w:rsidP="00236EEB">
      <w:pPr>
        <w:pStyle w:val="Heading2"/>
      </w:pPr>
      <w:bookmarkStart w:id="61" w:name="_Toc271242870"/>
      <w:r w:rsidRPr="001C0590">
        <w:t>Use of variables in a query</w:t>
      </w:r>
      <w:bookmarkEnd w:id="61"/>
    </w:p>
    <w:p w:rsidR="004C6B27" w:rsidRDefault="004C6B27" w:rsidP="004613FD">
      <w:pPr>
        <w:jc w:val="both"/>
      </w:pPr>
      <w:r w:rsidRPr="002501BD">
        <w:t xml:space="preserve">In the </w:t>
      </w:r>
      <w:r>
        <w:t xml:space="preserve">configuration screen of the rule, select the query which you want to filter on a variable. Then enter the </w:t>
      </w:r>
      <w:r w:rsidR="00584397">
        <w:t>filter with the variable in the ‘Filter’ column</w:t>
      </w:r>
      <w:r>
        <w:t xml:space="preserve"> (e.g. </w:t>
      </w:r>
      <w:r w:rsidR="00584397">
        <w:t xml:space="preserve">[VKORG] like </w:t>
      </w:r>
      <w:r>
        <w:t>@SALES ORGANISATION@). Click the ‘Save Date’ button to save the changes.</w:t>
      </w:r>
    </w:p>
    <w:p w:rsidR="002D7D3C" w:rsidRDefault="00725115" w:rsidP="00F73DCC">
      <w:pPr>
        <w:keepNext/>
        <w:spacing w:before="0" w:after="120" w:line="240" w:lineRule="auto"/>
        <w:jc w:val="center"/>
      </w:pPr>
      <w:r>
        <w:rPr>
          <w:noProof/>
          <w:lang w:val="nl-BE" w:eastAsia="nl-BE" w:bidi="ar-SA"/>
        </w:rPr>
        <w:drawing>
          <wp:inline distT="0" distB="0" distL="0" distR="0">
            <wp:extent cx="5753100" cy="2619375"/>
            <wp:effectExtent l="1905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3" cstate="print"/>
                    <a:srcRect/>
                    <a:stretch>
                      <a:fillRect/>
                    </a:stretch>
                  </pic:blipFill>
                  <pic:spPr bwMode="auto">
                    <a:xfrm>
                      <a:off x="0" y="0"/>
                      <a:ext cx="5753100" cy="2619375"/>
                    </a:xfrm>
                    <a:prstGeom prst="rect">
                      <a:avLst/>
                    </a:prstGeom>
                    <a:noFill/>
                    <a:ln w="9525">
                      <a:noFill/>
                      <a:miter lim="800000"/>
                      <a:headEnd/>
                      <a:tailEnd/>
                    </a:ln>
                  </pic:spPr>
                </pic:pic>
              </a:graphicData>
            </a:graphic>
          </wp:inline>
        </w:drawing>
      </w:r>
    </w:p>
    <w:p w:rsidR="004C6B27" w:rsidRDefault="002D7D3C" w:rsidP="00F73DCC">
      <w:pPr>
        <w:pStyle w:val="Caption"/>
        <w:spacing w:before="0" w:after="120" w:line="240" w:lineRule="auto"/>
        <w:jc w:val="center"/>
      </w:pPr>
      <w:r>
        <w:t xml:space="preserve">Figure </w:t>
      </w:r>
      <w:fldSimple w:instr=" SEQ Figure \* ARABIC ">
        <w:r w:rsidR="0050259A">
          <w:rPr>
            <w:noProof/>
          </w:rPr>
          <w:t>105</w:t>
        </w:r>
      </w:fldSimple>
      <w:r>
        <w:t xml:space="preserve">: </w:t>
      </w:r>
      <w:r w:rsidRPr="00794D85">
        <w:t xml:space="preserve">Use of a variable in </w:t>
      </w:r>
      <w:r>
        <w:t>a query</w:t>
      </w:r>
    </w:p>
    <w:p w:rsidR="003A15C5" w:rsidRDefault="003A15C5" w:rsidP="003A15C5"/>
    <w:p w:rsidR="00F33ABA" w:rsidRPr="003A15C5" w:rsidRDefault="00F33ABA" w:rsidP="003A15C5"/>
    <w:p w:rsidR="004E66DE" w:rsidRPr="001C0590" w:rsidRDefault="004E66DE" w:rsidP="00236EEB">
      <w:pPr>
        <w:pStyle w:val="Heading2"/>
      </w:pPr>
      <w:bookmarkStart w:id="62" w:name="_Use_of_variables"/>
      <w:bookmarkStart w:id="63" w:name="_Toc271242871"/>
      <w:bookmarkEnd w:id="62"/>
      <w:r w:rsidRPr="001C0590">
        <w:lastRenderedPageBreak/>
        <w:t>Use of variables for a date range interval or a number range interval</w:t>
      </w:r>
      <w:bookmarkEnd w:id="63"/>
    </w:p>
    <w:p w:rsidR="00097616" w:rsidRDefault="00094338" w:rsidP="004613FD">
      <w:pPr>
        <w:jc w:val="both"/>
      </w:pPr>
      <w:r>
        <w:t>When using a date range interval or a number range interval, the date range or number range has to be explicitly defined</w:t>
      </w:r>
      <w:r w:rsidR="00B512CE">
        <w:t xml:space="preserve"> (See chapter </w:t>
      </w:r>
      <w:hyperlink w:anchor="_Configure_the_filters" w:history="1">
        <w:r w:rsidR="00B512CE" w:rsidRPr="00B512CE">
          <w:rPr>
            <w:rStyle w:val="Hyperlink"/>
          </w:rPr>
          <w:t>Configure the filters used during extraction</w:t>
        </w:r>
      </w:hyperlink>
      <w:r w:rsidR="00B512CE">
        <w:t xml:space="preserve"> for more information about the date range interval and the number range interval)</w:t>
      </w:r>
      <w:r>
        <w:t>.</w:t>
      </w:r>
    </w:p>
    <w:p w:rsidR="0080470B" w:rsidRDefault="00725115" w:rsidP="00F73DCC">
      <w:pPr>
        <w:keepNext/>
        <w:spacing w:before="0" w:after="120" w:line="240" w:lineRule="auto"/>
        <w:jc w:val="center"/>
      </w:pPr>
      <w:r>
        <w:rPr>
          <w:noProof/>
          <w:lang w:val="nl-BE" w:eastAsia="nl-BE" w:bidi="ar-SA"/>
        </w:rPr>
        <w:drawing>
          <wp:inline distT="0" distB="0" distL="0" distR="0">
            <wp:extent cx="4972050" cy="2647950"/>
            <wp:effectExtent l="1905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4" cstate="print"/>
                    <a:srcRect/>
                    <a:stretch>
                      <a:fillRect/>
                    </a:stretch>
                  </pic:blipFill>
                  <pic:spPr bwMode="auto">
                    <a:xfrm>
                      <a:off x="0" y="0"/>
                      <a:ext cx="4972050" cy="2647950"/>
                    </a:xfrm>
                    <a:prstGeom prst="rect">
                      <a:avLst/>
                    </a:prstGeom>
                    <a:noFill/>
                    <a:ln w="9525">
                      <a:noFill/>
                      <a:miter lim="800000"/>
                      <a:headEnd/>
                      <a:tailEnd/>
                    </a:ln>
                  </pic:spPr>
                </pic:pic>
              </a:graphicData>
            </a:graphic>
          </wp:inline>
        </w:drawing>
      </w:r>
    </w:p>
    <w:p w:rsidR="0080470B" w:rsidRDefault="0080470B" w:rsidP="00F73DCC">
      <w:pPr>
        <w:pStyle w:val="Caption"/>
        <w:spacing w:before="0" w:after="120" w:line="240" w:lineRule="auto"/>
        <w:jc w:val="center"/>
      </w:pPr>
      <w:r>
        <w:t xml:space="preserve">Figure </w:t>
      </w:r>
      <w:fldSimple w:instr=" SEQ Figure \* ARABIC ">
        <w:r w:rsidR="0050259A">
          <w:rPr>
            <w:noProof/>
          </w:rPr>
          <w:t>106</w:t>
        </w:r>
      </w:fldSimple>
      <w:r>
        <w:t xml:space="preserve">: </w:t>
      </w:r>
      <w:r w:rsidR="0049573D">
        <w:t>Explicitly</w:t>
      </w:r>
      <w:r>
        <w:t xml:space="preserve"> defined date range interval</w:t>
      </w:r>
    </w:p>
    <w:p w:rsidR="00033813" w:rsidRDefault="00033813" w:rsidP="003F4B85">
      <w:pPr>
        <w:keepNext/>
        <w:spacing w:before="0" w:after="120" w:line="240" w:lineRule="auto"/>
        <w:jc w:val="both"/>
      </w:pPr>
    </w:p>
    <w:p w:rsidR="00A237E6" w:rsidRDefault="00725115" w:rsidP="00F73DCC">
      <w:pPr>
        <w:keepNext/>
        <w:spacing w:before="0" w:after="120" w:line="240" w:lineRule="auto"/>
        <w:jc w:val="center"/>
      </w:pPr>
      <w:r>
        <w:rPr>
          <w:noProof/>
          <w:lang w:val="nl-BE" w:eastAsia="nl-BE" w:bidi="ar-SA"/>
        </w:rPr>
        <w:drawing>
          <wp:inline distT="0" distB="0" distL="0" distR="0">
            <wp:extent cx="5000625" cy="2676525"/>
            <wp:effectExtent l="19050" t="0" r="952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5" cstate="print"/>
                    <a:srcRect/>
                    <a:stretch>
                      <a:fillRect/>
                    </a:stretch>
                  </pic:blipFill>
                  <pic:spPr bwMode="auto">
                    <a:xfrm>
                      <a:off x="0" y="0"/>
                      <a:ext cx="5000625" cy="2676525"/>
                    </a:xfrm>
                    <a:prstGeom prst="rect">
                      <a:avLst/>
                    </a:prstGeom>
                    <a:noFill/>
                    <a:ln w="9525">
                      <a:noFill/>
                      <a:miter lim="800000"/>
                      <a:headEnd/>
                      <a:tailEnd/>
                    </a:ln>
                  </pic:spPr>
                </pic:pic>
              </a:graphicData>
            </a:graphic>
          </wp:inline>
        </w:drawing>
      </w:r>
    </w:p>
    <w:p w:rsidR="00A237E6" w:rsidRDefault="00A237E6" w:rsidP="00F73DCC">
      <w:pPr>
        <w:pStyle w:val="Caption"/>
        <w:spacing w:before="0" w:after="120" w:line="240" w:lineRule="auto"/>
        <w:jc w:val="center"/>
      </w:pPr>
      <w:r>
        <w:t xml:space="preserve">Figure </w:t>
      </w:r>
      <w:fldSimple w:instr=" SEQ Figure \* ARABIC ">
        <w:r w:rsidR="0050259A">
          <w:rPr>
            <w:noProof/>
          </w:rPr>
          <w:t>107</w:t>
        </w:r>
      </w:fldSimple>
      <w:r>
        <w:t xml:space="preserve">: </w:t>
      </w:r>
      <w:r w:rsidRPr="00E55F1D">
        <w:t xml:space="preserve">Explicitly defined </w:t>
      </w:r>
      <w:r>
        <w:t>number</w:t>
      </w:r>
      <w:r w:rsidRPr="00E55F1D">
        <w:t xml:space="preserve"> range interval</w:t>
      </w:r>
    </w:p>
    <w:p w:rsidR="007B378B" w:rsidRDefault="00097616" w:rsidP="004613FD">
      <w:pPr>
        <w:jc w:val="both"/>
      </w:pPr>
      <w:r>
        <w:t>However, in order to make the date and number ranges more flexible, variables can be used.</w:t>
      </w:r>
      <w:r w:rsidR="007B378B">
        <w:t xml:space="preserve"> For a date and number range intervals, </w:t>
      </w:r>
      <w:r w:rsidR="007B378B" w:rsidRPr="007B378B">
        <w:t xml:space="preserve">use </w:t>
      </w:r>
      <w:r w:rsidR="007B378B">
        <w:t>following naming convention:</w:t>
      </w:r>
    </w:p>
    <w:p w:rsidR="007B378B" w:rsidRDefault="007B378B" w:rsidP="00427967">
      <w:pPr>
        <w:numPr>
          <w:ilvl w:val="0"/>
          <w:numId w:val="30"/>
        </w:numPr>
        <w:ind w:left="567" w:hanging="283"/>
        <w:jc w:val="both"/>
      </w:pPr>
      <w:r>
        <w:t xml:space="preserve">Date range interval: </w:t>
      </w:r>
      <w:r w:rsidRPr="007B378B">
        <w:t>@DATERANGEINTERVAL_CURRENTFIELDNAME_FROM@ and @DATERANGEINTERVAL_CURRENTFIELDNAME_TO@ where you have to replace the keyword CURRENTFIELDNAME by the real name of the current field.</w:t>
      </w:r>
    </w:p>
    <w:p w:rsidR="00463C29" w:rsidRDefault="007B378B" w:rsidP="00427967">
      <w:pPr>
        <w:numPr>
          <w:ilvl w:val="0"/>
          <w:numId w:val="30"/>
        </w:numPr>
        <w:ind w:left="567" w:hanging="283"/>
        <w:jc w:val="both"/>
      </w:pPr>
      <w:r>
        <w:lastRenderedPageBreak/>
        <w:t xml:space="preserve">Number range interval: </w:t>
      </w:r>
      <w:r w:rsidRPr="007B378B">
        <w:t xml:space="preserve">@NUMBERRANGEINTERVAL_CURRENTFIELDNAME_FROM@ to @NUMBERRANGEINTERVAL_CURRENTFIELDNAME_TO. </w:t>
      </w:r>
    </w:p>
    <w:p w:rsidR="007B378B" w:rsidRDefault="007B378B" w:rsidP="00427967">
      <w:pPr>
        <w:numPr>
          <w:ilvl w:val="0"/>
          <w:numId w:val="30"/>
        </w:numPr>
        <w:ind w:left="567" w:hanging="283"/>
        <w:jc w:val="both"/>
      </w:pPr>
      <w:r w:rsidRPr="007B378B">
        <w:t>Operat</w:t>
      </w:r>
      <w:r w:rsidR="00463C29">
        <w:t>or 'Range incl' will be used, overriding other selections.</w:t>
      </w:r>
    </w:p>
    <w:p w:rsidR="00D00026" w:rsidRDefault="00D00026" w:rsidP="004613FD">
      <w:pPr>
        <w:jc w:val="both"/>
      </w:pPr>
      <w:r>
        <w:t xml:space="preserve">The variables have also to be specified as part of the variables as described in chapter </w:t>
      </w:r>
      <w:hyperlink w:anchor="_Create/edit_variable" w:history="1">
        <w:r w:rsidRPr="00D00026">
          <w:rPr>
            <w:rStyle w:val="Hyperlink"/>
          </w:rPr>
          <w:t>Create/edit variable</w:t>
        </w:r>
      </w:hyperlink>
      <w:r>
        <w:t>.</w:t>
      </w:r>
    </w:p>
    <w:p w:rsidR="004137C5" w:rsidRDefault="00725115" w:rsidP="00F73DCC">
      <w:pPr>
        <w:keepNext/>
        <w:spacing w:before="0" w:after="120" w:line="240" w:lineRule="auto"/>
        <w:jc w:val="center"/>
      </w:pPr>
      <w:r>
        <w:rPr>
          <w:noProof/>
          <w:lang w:val="nl-BE" w:eastAsia="nl-BE" w:bidi="ar-SA"/>
        </w:rPr>
        <w:drawing>
          <wp:inline distT="0" distB="0" distL="0" distR="0">
            <wp:extent cx="5753100" cy="3038475"/>
            <wp:effectExtent l="1905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6" cstate="print"/>
                    <a:srcRect/>
                    <a:stretch>
                      <a:fillRect/>
                    </a:stretch>
                  </pic:blipFill>
                  <pic:spPr bwMode="auto">
                    <a:xfrm>
                      <a:off x="0" y="0"/>
                      <a:ext cx="5753100" cy="3038475"/>
                    </a:xfrm>
                    <a:prstGeom prst="rect">
                      <a:avLst/>
                    </a:prstGeom>
                    <a:noFill/>
                    <a:ln w="9525">
                      <a:noFill/>
                      <a:miter lim="800000"/>
                      <a:headEnd/>
                      <a:tailEnd/>
                    </a:ln>
                  </pic:spPr>
                </pic:pic>
              </a:graphicData>
            </a:graphic>
          </wp:inline>
        </w:drawing>
      </w:r>
    </w:p>
    <w:p w:rsidR="004137C5" w:rsidRDefault="004137C5" w:rsidP="00F73DCC">
      <w:pPr>
        <w:pStyle w:val="Caption"/>
        <w:spacing w:before="0" w:after="120" w:line="240" w:lineRule="auto"/>
        <w:jc w:val="center"/>
      </w:pPr>
      <w:r>
        <w:t xml:space="preserve">Figure </w:t>
      </w:r>
      <w:fldSimple w:instr=" SEQ Figure \* ARABIC ">
        <w:r w:rsidR="0050259A">
          <w:rPr>
            <w:noProof/>
          </w:rPr>
          <w:t>108</w:t>
        </w:r>
      </w:fldSimple>
      <w:r>
        <w:t>: Variable defined for a date range interval</w:t>
      </w:r>
    </w:p>
    <w:p w:rsidR="00033813" w:rsidRPr="00033813" w:rsidRDefault="00033813" w:rsidP="00033813"/>
    <w:p w:rsidR="004137C5" w:rsidRDefault="00725115" w:rsidP="00F73DCC">
      <w:pPr>
        <w:keepNext/>
        <w:spacing w:before="0" w:after="120" w:line="240" w:lineRule="auto"/>
        <w:jc w:val="center"/>
      </w:pPr>
      <w:r>
        <w:rPr>
          <w:noProof/>
          <w:lang w:val="nl-BE" w:eastAsia="nl-BE" w:bidi="ar-SA"/>
        </w:rPr>
        <w:drawing>
          <wp:inline distT="0" distB="0" distL="0" distR="0">
            <wp:extent cx="5753100" cy="3086100"/>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7" cstate="print"/>
                    <a:srcRect/>
                    <a:stretch>
                      <a:fillRect/>
                    </a:stretch>
                  </pic:blipFill>
                  <pic:spPr bwMode="auto">
                    <a:xfrm>
                      <a:off x="0" y="0"/>
                      <a:ext cx="5753100" cy="3086100"/>
                    </a:xfrm>
                    <a:prstGeom prst="rect">
                      <a:avLst/>
                    </a:prstGeom>
                    <a:noFill/>
                    <a:ln w="9525">
                      <a:noFill/>
                      <a:miter lim="800000"/>
                      <a:headEnd/>
                      <a:tailEnd/>
                    </a:ln>
                  </pic:spPr>
                </pic:pic>
              </a:graphicData>
            </a:graphic>
          </wp:inline>
        </w:drawing>
      </w:r>
    </w:p>
    <w:p w:rsidR="004137C5" w:rsidRPr="004E66DE" w:rsidRDefault="004137C5" w:rsidP="00F73DCC">
      <w:pPr>
        <w:pStyle w:val="Caption"/>
        <w:spacing w:before="0" w:after="120" w:line="240" w:lineRule="auto"/>
        <w:jc w:val="center"/>
      </w:pPr>
      <w:r>
        <w:t xml:space="preserve">Figure </w:t>
      </w:r>
      <w:fldSimple w:instr=" SEQ Figure \* ARABIC ">
        <w:r w:rsidR="0050259A">
          <w:rPr>
            <w:noProof/>
          </w:rPr>
          <w:t>109</w:t>
        </w:r>
      </w:fldSimple>
      <w:r>
        <w:t xml:space="preserve">: </w:t>
      </w:r>
      <w:r w:rsidRPr="00187708">
        <w:t xml:space="preserve">Variable defined for a </w:t>
      </w:r>
      <w:r>
        <w:t>number</w:t>
      </w:r>
      <w:r w:rsidRPr="00187708">
        <w:t xml:space="preserve"> range interval</w:t>
      </w:r>
    </w:p>
    <w:p w:rsidR="003A15C5" w:rsidRDefault="003A15C5" w:rsidP="004613FD">
      <w:pPr>
        <w:jc w:val="both"/>
        <w:rPr>
          <w:i/>
        </w:rPr>
      </w:pPr>
    </w:p>
    <w:p w:rsidR="00235CFA" w:rsidRDefault="00235CFA" w:rsidP="003A15C5">
      <w:pPr>
        <w:pBdr>
          <w:top w:val="single" w:sz="4" w:space="1" w:color="auto"/>
          <w:left w:val="single" w:sz="4" w:space="4" w:color="auto"/>
          <w:bottom w:val="single" w:sz="4" w:space="1" w:color="auto"/>
          <w:right w:val="single" w:sz="4" w:space="4" w:color="auto"/>
        </w:pBdr>
        <w:jc w:val="both"/>
        <w:rPr>
          <w:i/>
        </w:rPr>
      </w:pPr>
      <w:r>
        <w:rPr>
          <w:i/>
        </w:rPr>
        <w:lastRenderedPageBreak/>
        <w:t>Important note:</w:t>
      </w:r>
    </w:p>
    <w:p w:rsidR="00235CFA" w:rsidRDefault="00235CFA" w:rsidP="004613FD">
      <w:pPr>
        <w:ind w:left="357"/>
        <w:jc w:val="both"/>
        <w:rPr>
          <w:i/>
        </w:rPr>
      </w:pPr>
      <w:r>
        <w:rPr>
          <w:i/>
        </w:rPr>
        <w:t xml:space="preserve">Variables for date and number range intervals have also to be specified in the variables screen as described in chapter </w:t>
      </w:r>
      <w:hyperlink w:anchor="_Create/edit_variable" w:history="1">
        <w:r w:rsidRPr="00235CFA">
          <w:rPr>
            <w:rStyle w:val="Hyperlink"/>
            <w:i/>
          </w:rPr>
          <w:t>Create/edit variable</w:t>
        </w:r>
      </w:hyperlink>
      <w:r>
        <w:rPr>
          <w:i/>
        </w:rPr>
        <w:t>.</w:t>
      </w:r>
    </w:p>
    <w:p w:rsidR="003A15C5" w:rsidRDefault="003A15C5" w:rsidP="004613FD">
      <w:pPr>
        <w:ind w:left="357"/>
        <w:jc w:val="both"/>
        <w:rPr>
          <w:i/>
        </w:rPr>
      </w:pPr>
    </w:p>
    <w:p w:rsidR="00ED630D" w:rsidRPr="00ED630D" w:rsidRDefault="00ED630D" w:rsidP="00236EEB">
      <w:pPr>
        <w:pStyle w:val="Heading2"/>
      </w:pPr>
      <w:bookmarkStart w:id="64" w:name="_Toc271242872"/>
      <w:r>
        <w:t>Request of variables by Kearo</w:t>
      </w:r>
      <w:bookmarkEnd w:id="64"/>
    </w:p>
    <w:p w:rsidR="00ED630D" w:rsidRDefault="00ED630D" w:rsidP="004613FD">
      <w:pPr>
        <w:jc w:val="both"/>
      </w:pPr>
      <w:r>
        <w:t xml:space="preserve">When extracting tables or executing queries using a variable, Kearo automatically requests values for these variables. The user has to enter the value in the column ‘Enter value’ in the format and with the maximum length as defined for that variable. If a wrong format or length is used, Kearo will not extract or execute queries and thus not generate any report. </w:t>
      </w:r>
      <w:r w:rsidR="00DC0793">
        <w:t>Click on ‘Store variables and close’ to validate the variables and begin the extraction of the tables or the execution of the queries.</w:t>
      </w:r>
    </w:p>
    <w:p w:rsidR="00635CBD" w:rsidRDefault="00725115" w:rsidP="00F33ABA">
      <w:pPr>
        <w:keepNext/>
        <w:spacing w:before="0" w:after="120" w:line="240" w:lineRule="auto"/>
        <w:jc w:val="center"/>
      </w:pPr>
      <w:r>
        <w:rPr>
          <w:noProof/>
          <w:lang w:val="nl-BE" w:eastAsia="nl-BE" w:bidi="ar-SA"/>
        </w:rPr>
        <w:drawing>
          <wp:inline distT="0" distB="0" distL="0" distR="0">
            <wp:extent cx="5753100" cy="2914650"/>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8" cstate="print"/>
                    <a:srcRect/>
                    <a:stretch>
                      <a:fillRect/>
                    </a:stretch>
                  </pic:blipFill>
                  <pic:spPr bwMode="auto">
                    <a:xfrm>
                      <a:off x="0" y="0"/>
                      <a:ext cx="5753100" cy="2914650"/>
                    </a:xfrm>
                    <a:prstGeom prst="rect">
                      <a:avLst/>
                    </a:prstGeom>
                    <a:noFill/>
                    <a:ln w="9525">
                      <a:noFill/>
                      <a:miter lim="800000"/>
                      <a:headEnd/>
                      <a:tailEnd/>
                    </a:ln>
                  </pic:spPr>
                </pic:pic>
              </a:graphicData>
            </a:graphic>
          </wp:inline>
        </w:drawing>
      </w:r>
    </w:p>
    <w:p w:rsidR="00ED630D" w:rsidRPr="00ED630D" w:rsidRDefault="00635CBD" w:rsidP="00F33ABA">
      <w:pPr>
        <w:pStyle w:val="Caption"/>
        <w:spacing w:before="0" w:after="120" w:line="240" w:lineRule="auto"/>
        <w:jc w:val="center"/>
      </w:pPr>
      <w:r>
        <w:t xml:space="preserve">Figure </w:t>
      </w:r>
      <w:fldSimple w:instr=" SEQ Figure \* ARABIC ">
        <w:r w:rsidR="0050259A">
          <w:rPr>
            <w:noProof/>
          </w:rPr>
          <w:t>110</w:t>
        </w:r>
      </w:fldSimple>
      <w:r>
        <w:t>: Request of variables by Kearo</w:t>
      </w:r>
    </w:p>
    <w:p w:rsidR="003A15C5" w:rsidRDefault="003A15C5">
      <w:pPr>
        <w:rPr>
          <w:b/>
          <w:bCs/>
          <w:caps/>
          <w:color w:val="FFFFFF" w:themeColor="background1"/>
          <w:spacing w:val="15"/>
          <w:sz w:val="22"/>
          <w:szCs w:val="22"/>
        </w:rPr>
      </w:pPr>
      <w:bookmarkStart w:id="65" w:name="_Variants"/>
      <w:bookmarkEnd w:id="65"/>
      <w:r>
        <w:br w:type="page"/>
      </w:r>
    </w:p>
    <w:p w:rsidR="00A768A3" w:rsidRDefault="00A768A3" w:rsidP="00CE6D38">
      <w:pPr>
        <w:pStyle w:val="Heading1"/>
      </w:pPr>
      <w:bookmarkStart w:id="66" w:name="_Toc271242873"/>
      <w:r w:rsidRPr="00925426">
        <w:lastRenderedPageBreak/>
        <w:t>Variants</w:t>
      </w:r>
      <w:bookmarkEnd w:id="66"/>
    </w:p>
    <w:p w:rsidR="00921DDD" w:rsidRPr="00921DDD" w:rsidRDefault="00921DDD" w:rsidP="004613FD">
      <w:pPr>
        <w:jc w:val="both"/>
      </w:pPr>
      <w:r>
        <w:t>Variants can be used to mass change filters of fields in an extraction pool.</w:t>
      </w:r>
      <w:r w:rsidR="0042484D">
        <w:t xml:space="preserve"> To enable a variant on a field, the variant tick box must be checked (see chapter </w:t>
      </w:r>
      <w:hyperlink w:anchor="_Configure_the_fields" w:history="1">
        <w:r w:rsidR="0042484D" w:rsidRPr="0042484D">
          <w:rPr>
            <w:rStyle w:val="Hyperlink"/>
          </w:rPr>
          <w:t>Configure the fields to download</w:t>
        </w:r>
      </w:hyperlink>
      <w:r w:rsidR="0042484D">
        <w:t xml:space="preserve"> to enable variants on fields).</w:t>
      </w:r>
      <w:r w:rsidR="00972E20">
        <w:t xml:space="preserve"> By using this method, you can quickly change the filters for a large number of fields.</w:t>
      </w:r>
    </w:p>
    <w:p w:rsidR="00FA3CEE" w:rsidRPr="000A1DC1" w:rsidRDefault="00FA3CEE" w:rsidP="004613FD">
      <w:pPr>
        <w:jc w:val="both"/>
      </w:pPr>
      <w:r>
        <w:t>Select menu sub item ‘Apply variants’ under menu item ‘Configuration’.</w:t>
      </w:r>
    </w:p>
    <w:p w:rsidR="00FA3CEE" w:rsidRDefault="00725115" w:rsidP="00F33ABA">
      <w:pPr>
        <w:keepNext/>
        <w:spacing w:before="0" w:after="120" w:line="240" w:lineRule="auto"/>
        <w:jc w:val="center"/>
      </w:pPr>
      <w:r>
        <w:rPr>
          <w:noProof/>
          <w:lang w:val="nl-BE" w:eastAsia="nl-BE" w:bidi="ar-SA"/>
        </w:rPr>
        <w:drawing>
          <wp:inline distT="0" distB="0" distL="0" distR="0">
            <wp:extent cx="2000250" cy="1466850"/>
            <wp:effectExtent l="1905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9" cstate="print"/>
                    <a:srcRect/>
                    <a:stretch>
                      <a:fillRect/>
                    </a:stretch>
                  </pic:blipFill>
                  <pic:spPr bwMode="auto">
                    <a:xfrm>
                      <a:off x="0" y="0"/>
                      <a:ext cx="2000250" cy="1466850"/>
                    </a:xfrm>
                    <a:prstGeom prst="rect">
                      <a:avLst/>
                    </a:prstGeom>
                    <a:noFill/>
                    <a:ln w="9525">
                      <a:noFill/>
                      <a:miter lim="800000"/>
                      <a:headEnd/>
                      <a:tailEnd/>
                    </a:ln>
                  </pic:spPr>
                </pic:pic>
              </a:graphicData>
            </a:graphic>
          </wp:inline>
        </w:drawing>
      </w:r>
    </w:p>
    <w:p w:rsidR="00FA3CEE" w:rsidRDefault="00FA3CEE" w:rsidP="00F33ABA">
      <w:pPr>
        <w:pStyle w:val="Caption"/>
        <w:spacing w:before="0" w:after="120" w:line="240" w:lineRule="auto"/>
        <w:jc w:val="center"/>
      </w:pPr>
      <w:r>
        <w:t xml:space="preserve">Figure </w:t>
      </w:r>
      <w:fldSimple w:instr=" SEQ Figure \* ARABIC ">
        <w:r w:rsidR="0050259A">
          <w:rPr>
            <w:noProof/>
          </w:rPr>
          <w:t>111</w:t>
        </w:r>
      </w:fldSimple>
      <w:r>
        <w:t xml:space="preserve">: </w:t>
      </w:r>
      <w:r w:rsidRPr="000C31CC">
        <w:t xml:space="preserve">Menu sub item </w:t>
      </w:r>
      <w:r>
        <w:t>‘Apply variants’</w:t>
      </w:r>
    </w:p>
    <w:p w:rsidR="00D97846" w:rsidRDefault="00D97846" w:rsidP="004613FD">
      <w:pPr>
        <w:jc w:val="both"/>
      </w:pPr>
      <w:r>
        <w:t>To create a variant, click on the button ‘New variant’. Enter the variant name and variant description</w:t>
      </w:r>
      <w:r w:rsidR="0041684B">
        <w:t>,</w:t>
      </w:r>
      <w:r>
        <w:t xml:space="preserve"> and check the tick boxes of the fields in the treeview for which you want to mass change the filter. </w:t>
      </w:r>
      <w:r w:rsidR="0041684B">
        <w:t>Click on the fields in the treeview to specify the new filter that will be applied by the variant.</w:t>
      </w:r>
      <w:r w:rsidR="00343DB9">
        <w:t xml:space="preserve"> </w:t>
      </w:r>
      <w:r w:rsidR="0041684B">
        <w:t>By clicking on the ‘Add original filters’ button the original filters in the extraction pool are added</w:t>
      </w:r>
      <w:r w:rsidR="00D64C33">
        <w:t xml:space="preserve"> to the grid. Click on the ‘Clear filter set and add original filters’ button to clear the grid and add the original filters in the extraction pool.</w:t>
      </w:r>
      <w:r w:rsidR="00343DB9">
        <w:t xml:space="preserve"> If you do not check a field in the treeview but you’ve </w:t>
      </w:r>
      <w:r w:rsidR="00A96676">
        <w:t>entered</w:t>
      </w:r>
      <w:r w:rsidR="00343DB9">
        <w:t xml:space="preserve"> a filter, the filter will not be applied by the variant.</w:t>
      </w:r>
      <w:r w:rsidR="00AD43D4">
        <w:t xml:space="preserve"> Click on ‘Save variant’ to save changes</w:t>
      </w:r>
      <w:r w:rsidR="00F3244B">
        <w:t xml:space="preserve"> or to save the new variant</w:t>
      </w:r>
      <w:r w:rsidR="00AD43D4">
        <w:t>.</w:t>
      </w:r>
      <w:r w:rsidR="00F3244B">
        <w:t xml:space="preserve"> By saving a variant, you will be able to apply the variant again in a later stadium.</w:t>
      </w:r>
      <w:r w:rsidR="00AD43D4">
        <w:t xml:space="preserve"> Finally click on ‘Apply variant’ to set the new filters of the fields selected in the treeview.</w:t>
      </w:r>
      <w:r w:rsidR="00B2306F">
        <w:t xml:space="preserve"> If you go the fields on which you applied the variant in the extraction pool, you will see that the old filters have been overwritten by the filters in the variant.</w:t>
      </w:r>
    </w:p>
    <w:p w:rsidR="009C6E00" w:rsidRDefault="00725115" w:rsidP="00F33ABA">
      <w:pPr>
        <w:keepNext/>
        <w:spacing w:before="0" w:after="120" w:line="240" w:lineRule="auto"/>
        <w:jc w:val="center"/>
      </w:pPr>
      <w:r>
        <w:rPr>
          <w:noProof/>
          <w:lang w:val="nl-BE" w:eastAsia="nl-BE" w:bidi="ar-SA"/>
        </w:rPr>
        <w:drawing>
          <wp:inline distT="0" distB="0" distL="0" distR="0">
            <wp:extent cx="4791075" cy="2637071"/>
            <wp:effectExtent l="1905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30" cstate="print"/>
                    <a:srcRect/>
                    <a:stretch>
                      <a:fillRect/>
                    </a:stretch>
                  </pic:blipFill>
                  <pic:spPr bwMode="auto">
                    <a:xfrm>
                      <a:off x="0" y="0"/>
                      <a:ext cx="4798910" cy="2641383"/>
                    </a:xfrm>
                    <a:prstGeom prst="rect">
                      <a:avLst/>
                    </a:prstGeom>
                    <a:noFill/>
                    <a:ln w="9525">
                      <a:noFill/>
                      <a:miter lim="800000"/>
                      <a:headEnd/>
                      <a:tailEnd/>
                    </a:ln>
                  </pic:spPr>
                </pic:pic>
              </a:graphicData>
            </a:graphic>
          </wp:inline>
        </w:drawing>
      </w:r>
    </w:p>
    <w:p w:rsidR="009C6E00" w:rsidRDefault="009C6E00" w:rsidP="00F33ABA">
      <w:pPr>
        <w:pStyle w:val="Caption"/>
        <w:spacing w:before="0" w:after="120" w:line="240" w:lineRule="auto"/>
        <w:jc w:val="center"/>
      </w:pPr>
      <w:r>
        <w:t xml:space="preserve">Figure </w:t>
      </w:r>
      <w:fldSimple w:instr=" SEQ Figure \* ARABIC ">
        <w:r w:rsidR="0050259A">
          <w:rPr>
            <w:noProof/>
          </w:rPr>
          <w:t>112</w:t>
        </w:r>
      </w:fldSimple>
      <w:r>
        <w:t>: Create/modify/apply variant</w:t>
      </w:r>
    </w:p>
    <w:p w:rsidR="00FD1763" w:rsidRDefault="00FD1763" w:rsidP="004613FD">
      <w:pPr>
        <w:jc w:val="both"/>
      </w:pPr>
    </w:p>
    <w:p w:rsidR="003A15C5" w:rsidRDefault="003A15C5">
      <w:pPr>
        <w:rPr>
          <w:b/>
          <w:bCs/>
          <w:caps/>
          <w:color w:val="FFFFFF" w:themeColor="background1"/>
          <w:spacing w:val="15"/>
          <w:sz w:val="22"/>
          <w:szCs w:val="22"/>
        </w:rPr>
      </w:pPr>
    </w:p>
    <w:p w:rsidR="00A768A3" w:rsidRDefault="00EC46FF" w:rsidP="00CE6D38">
      <w:pPr>
        <w:pStyle w:val="Heading1"/>
      </w:pPr>
      <w:bookmarkStart w:id="67" w:name="_Toc271242874"/>
      <w:r>
        <w:t>Extract/</w:t>
      </w:r>
      <w:r w:rsidR="00A708BE">
        <w:t>S</w:t>
      </w:r>
      <w:r>
        <w:t xml:space="preserve">how </w:t>
      </w:r>
      <w:r w:rsidR="009E2BCE" w:rsidRPr="00925426">
        <w:t>Tables</w:t>
      </w:r>
      <w:bookmarkEnd w:id="67"/>
    </w:p>
    <w:p w:rsidR="00F83E9B" w:rsidRDefault="00F83E9B" w:rsidP="004613FD">
      <w:pPr>
        <w:jc w:val="both"/>
      </w:pPr>
      <w:r>
        <w:t>You can extract tables from SAP without executing queries or generating reports. These tables can then be displayed and saved to a text file.</w:t>
      </w:r>
    </w:p>
    <w:p w:rsidR="009E2BCE" w:rsidRDefault="009E2BCE" w:rsidP="00236EEB">
      <w:pPr>
        <w:pStyle w:val="Heading2"/>
      </w:pPr>
      <w:bookmarkStart w:id="68" w:name="_Extract_tables"/>
      <w:bookmarkStart w:id="69" w:name="_Toc271242875"/>
      <w:bookmarkEnd w:id="68"/>
      <w:r w:rsidRPr="004E3CE8">
        <w:t>Extract tables</w:t>
      </w:r>
      <w:bookmarkEnd w:id="69"/>
    </w:p>
    <w:p w:rsidR="0055227D" w:rsidRPr="000A1DC1" w:rsidRDefault="0055227D" w:rsidP="004613FD">
      <w:pPr>
        <w:jc w:val="both"/>
      </w:pPr>
      <w:r>
        <w:t>Select menu sub item ‘Quick table extraction’ under menu item ‘Analyze &amp; Report’.</w:t>
      </w:r>
    </w:p>
    <w:p w:rsidR="0055227D" w:rsidRDefault="00725115" w:rsidP="00F33ABA">
      <w:pPr>
        <w:keepNext/>
        <w:spacing w:before="0" w:after="120" w:line="240" w:lineRule="auto"/>
        <w:jc w:val="center"/>
      </w:pPr>
      <w:r>
        <w:rPr>
          <w:noProof/>
          <w:lang w:val="nl-BE" w:eastAsia="nl-BE" w:bidi="ar-SA"/>
        </w:rPr>
        <w:drawing>
          <wp:inline distT="0" distB="0" distL="0" distR="0">
            <wp:extent cx="4019550" cy="2362200"/>
            <wp:effectExtent l="1905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1" cstate="print"/>
                    <a:srcRect/>
                    <a:stretch>
                      <a:fillRect/>
                    </a:stretch>
                  </pic:blipFill>
                  <pic:spPr bwMode="auto">
                    <a:xfrm>
                      <a:off x="0" y="0"/>
                      <a:ext cx="4019550" cy="2362200"/>
                    </a:xfrm>
                    <a:prstGeom prst="rect">
                      <a:avLst/>
                    </a:prstGeom>
                    <a:noFill/>
                    <a:ln w="9525">
                      <a:noFill/>
                      <a:miter lim="800000"/>
                      <a:headEnd/>
                      <a:tailEnd/>
                    </a:ln>
                  </pic:spPr>
                </pic:pic>
              </a:graphicData>
            </a:graphic>
          </wp:inline>
        </w:drawing>
      </w:r>
    </w:p>
    <w:p w:rsidR="0055227D" w:rsidRDefault="0055227D" w:rsidP="00F33ABA">
      <w:pPr>
        <w:pStyle w:val="Caption"/>
        <w:spacing w:before="0" w:after="120" w:line="240" w:lineRule="auto"/>
        <w:jc w:val="center"/>
      </w:pPr>
      <w:r>
        <w:t xml:space="preserve">Figure </w:t>
      </w:r>
      <w:fldSimple w:instr=" SEQ Figure \* ARABIC ">
        <w:r w:rsidR="0050259A">
          <w:rPr>
            <w:noProof/>
          </w:rPr>
          <w:t>113</w:t>
        </w:r>
      </w:fldSimple>
      <w:r>
        <w:t>:</w:t>
      </w:r>
      <w:r w:rsidRPr="00B20399">
        <w:t xml:space="preserve"> Menu sub item ‘</w:t>
      </w:r>
      <w:r>
        <w:t>Quick table extraction</w:t>
      </w:r>
      <w:r w:rsidRPr="00B20399">
        <w:t>’</w:t>
      </w:r>
    </w:p>
    <w:p w:rsidR="0086507C" w:rsidRDefault="001A0D02" w:rsidP="004613FD">
      <w:pPr>
        <w:jc w:val="both"/>
      </w:pPr>
      <w:r>
        <w:t>On the ‘Quick table extraction’ screen, check the tick boxes of the tables that you want to extract from SAP.</w:t>
      </w:r>
      <w:r w:rsidR="005F2212">
        <w:t xml:space="preserve"> If you check a table which is linked to another table, Kearo will automatically select the table to which it is linked.</w:t>
      </w:r>
    </w:p>
    <w:p w:rsidR="00004A6F" w:rsidRDefault="001A0D02" w:rsidP="004613FD">
      <w:pPr>
        <w:jc w:val="both"/>
      </w:pPr>
      <w:r>
        <w:t>Enter a description for this extraction run and click on ‘Execute selected rules’.</w:t>
      </w:r>
      <w:r w:rsidR="00004A6F">
        <w:t xml:space="preserve"> The extraction is finished when the textbox near the extracting progress bar turns green and shows the text ‘Success’. </w:t>
      </w:r>
      <w:r w:rsidR="009278ED">
        <w:t xml:space="preserve">In the log textbox eventual errors will appear. To obtain more information about an error that is transmitted by SAP, look for a file with extension .trc on your drive (the location will depend from PC to PC, best is to perform a search on files ending </w:t>
      </w:r>
      <w:r w:rsidR="00E66AB5">
        <w:t>with</w:t>
      </w:r>
      <w:r w:rsidR="009278ED">
        <w:t xml:space="preserve"> .trc). </w:t>
      </w:r>
      <w:r w:rsidR="00004A6F">
        <w:t>During the extraction, you can continue working on the configuration of an extraction pool or on the c</w:t>
      </w:r>
      <w:r w:rsidR="0086507C">
        <w:t>onfiguration of a rule. If you only want to extract a certain number of lines, you can specify up to a maximum of 25.000 lines. By specifying 0 lines, no limit is set.</w:t>
      </w:r>
    </w:p>
    <w:p w:rsidR="00C74CAD" w:rsidRDefault="00725115" w:rsidP="00F33ABA">
      <w:pPr>
        <w:keepNext/>
        <w:spacing w:before="0" w:after="120" w:line="240" w:lineRule="auto"/>
        <w:jc w:val="center"/>
      </w:pPr>
      <w:r>
        <w:rPr>
          <w:noProof/>
          <w:lang w:val="nl-BE" w:eastAsia="nl-BE" w:bidi="ar-SA"/>
        </w:rPr>
        <w:lastRenderedPageBreak/>
        <w:drawing>
          <wp:inline distT="0" distB="0" distL="0" distR="0">
            <wp:extent cx="5753100" cy="4295775"/>
            <wp:effectExtent l="1905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2" cstate="print"/>
                    <a:srcRect/>
                    <a:stretch>
                      <a:fillRect/>
                    </a:stretch>
                  </pic:blipFill>
                  <pic:spPr bwMode="auto">
                    <a:xfrm>
                      <a:off x="0" y="0"/>
                      <a:ext cx="5753100" cy="4295775"/>
                    </a:xfrm>
                    <a:prstGeom prst="rect">
                      <a:avLst/>
                    </a:prstGeom>
                    <a:noFill/>
                    <a:ln w="9525">
                      <a:noFill/>
                      <a:miter lim="800000"/>
                      <a:headEnd/>
                      <a:tailEnd/>
                    </a:ln>
                  </pic:spPr>
                </pic:pic>
              </a:graphicData>
            </a:graphic>
          </wp:inline>
        </w:drawing>
      </w:r>
    </w:p>
    <w:p w:rsidR="001A0D02" w:rsidRDefault="00C74CAD" w:rsidP="00F33ABA">
      <w:pPr>
        <w:pStyle w:val="Caption"/>
        <w:spacing w:before="0" w:after="120" w:line="240" w:lineRule="auto"/>
        <w:jc w:val="center"/>
      </w:pPr>
      <w:r>
        <w:t xml:space="preserve">Figure </w:t>
      </w:r>
      <w:fldSimple w:instr=" SEQ Figure \* ARABIC ">
        <w:r w:rsidR="0050259A">
          <w:rPr>
            <w:noProof/>
          </w:rPr>
          <w:t>114</w:t>
        </w:r>
      </w:fldSimple>
      <w:r>
        <w:t>: Quick table extraction screen</w:t>
      </w:r>
    </w:p>
    <w:p w:rsidR="00004A6F" w:rsidRDefault="00004A6F" w:rsidP="004613FD">
      <w:pPr>
        <w:jc w:val="both"/>
      </w:pPr>
      <w:r>
        <w:t>Click on the tab ‘Extract’ to follow the progress of the extraction. Following indicators give the status of the extraction progress:</w:t>
      </w:r>
    </w:p>
    <w:p w:rsidR="00004A6F" w:rsidRDefault="00004A6F" w:rsidP="00427967">
      <w:pPr>
        <w:numPr>
          <w:ilvl w:val="0"/>
          <w:numId w:val="31"/>
        </w:numPr>
        <w:ind w:left="567" w:hanging="283"/>
        <w:jc w:val="both"/>
      </w:pPr>
      <w:r>
        <w:t>Open connections: This indicates whether Kearo is connecting with the data source (i.e. SAP) or with the Kearo database (Configuration DB or Data storage DB);</w:t>
      </w:r>
    </w:p>
    <w:p w:rsidR="00004A6F" w:rsidRDefault="00004A6F" w:rsidP="00427967">
      <w:pPr>
        <w:numPr>
          <w:ilvl w:val="0"/>
          <w:numId w:val="31"/>
        </w:numPr>
        <w:ind w:left="567" w:hanging="283"/>
        <w:jc w:val="both"/>
      </w:pPr>
      <w:r>
        <w:t>Extracted lines so far: This indicates how many lines have been extracted over all the tables since you clicked on ‘Execute selected rules’;</w:t>
      </w:r>
    </w:p>
    <w:p w:rsidR="00004A6F" w:rsidRDefault="00004A6F" w:rsidP="00427967">
      <w:pPr>
        <w:numPr>
          <w:ilvl w:val="0"/>
          <w:numId w:val="31"/>
        </w:numPr>
        <w:ind w:left="567" w:hanging="283"/>
        <w:jc w:val="both"/>
      </w:pPr>
      <w:r>
        <w:t>Hours running: This indicates the number of hours that Kearo has been extracting the tables since you clicked on ‘Execute selected rules’.</w:t>
      </w:r>
    </w:p>
    <w:p w:rsidR="00004A6F" w:rsidRDefault="00004A6F" w:rsidP="00427967">
      <w:pPr>
        <w:numPr>
          <w:ilvl w:val="0"/>
          <w:numId w:val="31"/>
        </w:numPr>
        <w:ind w:left="567" w:hanging="283"/>
        <w:jc w:val="both"/>
      </w:pPr>
      <w:r>
        <w:t xml:space="preserve">Average lines per hour: This indicates the average number of lines </w:t>
      </w:r>
      <w:r w:rsidR="005C23C6">
        <w:t xml:space="preserve">per hour </w:t>
      </w:r>
      <w:r>
        <w:t>Kearo extracts from SAP since you clicked on ‘Execute selected rules’.</w:t>
      </w:r>
      <w:r w:rsidR="00C94580">
        <w:t xml:space="preserve"> An average of more than 2mio is good. In case the average is below 1mio, consider reviewing the set up of the tables in the extraction pool that are slowing down the extraction speed. You could make use of range intervals (see </w:t>
      </w:r>
      <w:hyperlink w:anchor="_Configure_the_filters" w:history="1">
        <w:r w:rsidR="00C94580" w:rsidRPr="00C94580">
          <w:rPr>
            <w:rStyle w:val="Hyperlink"/>
          </w:rPr>
          <w:t>Configure the filters used during extraction</w:t>
        </w:r>
      </w:hyperlink>
      <w:r w:rsidR="00C94580">
        <w:t xml:space="preserve">), table links (see </w:t>
      </w:r>
      <w:hyperlink w:anchor="_Configure_the_links" w:history="1">
        <w:r w:rsidR="00C94580" w:rsidRPr="00C94580">
          <w:rPr>
            <w:rStyle w:val="Hyperlink"/>
          </w:rPr>
          <w:t>Configure the links between tables</w:t>
        </w:r>
      </w:hyperlink>
      <w:r w:rsidR="00C94580">
        <w:t>)</w:t>
      </w:r>
      <w:r w:rsidR="00F61CF6">
        <w:t xml:space="preserve"> or you could set filters on the fields that are indexed in the SAP table (you can check the indexes of SAP tables through transaction SE11 in SAP or consult tables DD12L and DD17S).</w:t>
      </w:r>
    </w:p>
    <w:p w:rsidR="00C57057" w:rsidRDefault="00C57057" w:rsidP="00427967">
      <w:pPr>
        <w:numPr>
          <w:ilvl w:val="0"/>
          <w:numId w:val="31"/>
        </w:numPr>
        <w:ind w:left="567" w:hanging="283"/>
        <w:jc w:val="both"/>
      </w:pPr>
      <w:r>
        <w:t>Number of tables to extract: This indicates the number of tables you have checked for extraction in the treeview.</w:t>
      </w:r>
    </w:p>
    <w:p w:rsidR="00C57057" w:rsidRDefault="00C57057" w:rsidP="00427967">
      <w:pPr>
        <w:numPr>
          <w:ilvl w:val="0"/>
          <w:numId w:val="31"/>
        </w:numPr>
        <w:ind w:left="567" w:hanging="283"/>
        <w:jc w:val="both"/>
      </w:pPr>
      <w:r>
        <w:lastRenderedPageBreak/>
        <w:t>Number of extracted tables: This indicates the number of tables that have been extracted so far.</w:t>
      </w:r>
    </w:p>
    <w:p w:rsidR="00C57057" w:rsidRDefault="00C57057" w:rsidP="00427967">
      <w:pPr>
        <w:numPr>
          <w:ilvl w:val="0"/>
          <w:numId w:val="31"/>
        </w:numPr>
        <w:ind w:left="567" w:hanging="283"/>
        <w:jc w:val="both"/>
      </w:pPr>
      <w:r>
        <w:t>Progress bar: This indicates the number of tables that have been extracted so far against the number of tables that you have checked for extraction in the treeview.</w:t>
      </w:r>
    </w:p>
    <w:p w:rsidR="007313A2" w:rsidRDefault="007313A2" w:rsidP="00427967">
      <w:pPr>
        <w:numPr>
          <w:ilvl w:val="0"/>
          <w:numId w:val="31"/>
        </w:numPr>
        <w:ind w:left="567" w:hanging="283"/>
        <w:jc w:val="both"/>
      </w:pPr>
      <w:r>
        <w:t>Last update: This indicates the last time Kearo communicated with the data source or with the Kearo database.</w:t>
      </w:r>
    </w:p>
    <w:p w:rsidR="007313A2" w:rsidRDefault="007313A2" w:rsidP="00427967">
      <w:pPr>
        <w:numPr>
          <w:ilvl w:val="0"/>
          <w:numId w:val="31"/>
        </w:numPr>
        <w:ind w:left="567" w:hanging="283"/>
        <w:jc w:val="both"/>
      </w:pPr>
      <w:r>
        <w:t>Table: This indicates which table is being extracted.</w:t>
      </w:r>
    </w:p>
    <w:p w:rsidR="007313A2" w:rsidRDefault="007313A2" w:rsidP="00427967">
      <w:pPr>
        <w:numPr>
          <w:ilvl w:val="0"/>
          <w:numId w:val="31"/>
        </w:numPr>
        <w:ind w:left="567" w:hanging="283"/>
        <w:jc w:val="both"/>
      </w:pPr>
      <w:r>
        <w:t>Lines uploaded: This indicates the number of lines that have been extracted in SAP and uploaded in the Kearo database.</w:t>
      </w:r>
    </w:p>
    <w:p w:rsidR="007313A2" w:rsidRDefault="007313A2" w:rsidP="00427967">
      <w:pPr>
        <w:numPr>
          <w:ilvl w:val="0"/>
          <w:numId w:val="31"/>
        </w:numPr>
        <w:ind w:left="567" w:hanging="283"/>
        <w:jc w:val="both"/>
      </w:pPr>
      <w:r>
        <w:t>Started at: This indicates the start time of the extraction of the table.</w:t>
      </w:r>
    </w:p>
    <w:p w:rsidR="007313A2" w:rsidRDefault="007313A2" w:rsidP="00427967">
      <w:pPr>
        <w:numPr>
          <w:ilvl w:val="0"/>
          <w:numId w:val="31"/>
        </w:numPr>
        <w:ind w:left="567" w:hanging="283"/>
        <w:jc w:val="both"/>
      </w:pPr>
      <w:r>
        <w:t>Successful?: This indicates whether the table was correctly extracted.</w:t>
      </w:r>
    </w:p>
    <w:p w:rsidR="007313A2" w:rsidRDefault="007313A2" w:rsidP="00427967">
      <w:pPr>
        <w:numPr>
          <w:ilvl w:val="0"/>
          <w:numId w:val="31"/>
        </w:numPr>
        <w:ind w:left="567" w:hanging="283"/>
        <w:jc w:val="both"/>
      </w:pPr>
      <w:r>
        <w:t>Comments: This indicates what Kearo is doing.</w:t>
      </w:r>
    </w:p>
    <w:p w:rsidR="007313A2" w:rsidRPr="007313A2" w:rsidRDefault="00063B55" w:rsidP="00427967">
      <w:pPr>
        <w:numPr>
          <w:ilvl w:val="0"/>
          <w:numId w:val="31"/>
        </w:numPr>
        <w:ind w:left="567" w:hanging="283"/>
        <w:jc w:val="both"/>
      </w:pPr>
      <w:r>
        <w:t>Ended at: This indicates the end time of the extraction of the table.</w:t>
      </w:r>
    </w:p>
    <w:p w:rsidR="009278ED" w:rsidRDefault="00725115" w:rsidP="00F33ABA">
      <w:pPr>
        <w:keepNext/>
        <w:spacing w:before="0" w:after="120" w:line="240" w:lineRule="auto"/>
        <w:jc w:val="center"/>
      </w:pPr>
      <w:r>
        <w:rPr>
          <w:noProof/>
          <w:lang w:val="nl-BE" w:eastAsia="nl-BE" w:bidi="ar-SA"/>
        </w:rPr>
        <w:drawing>
          <wp:inline distT="0" distB="0" distL="0" distR="0">
            <wp:extent cx="5753100" cy="2057400"/>
            <wp:effectExtent l="1905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33" cstate="print"/>
                    <a:srcRect/>
                    <a:stretch>
                      <a:fillRect/>
                    </a:stretch>
                  </pic:blipFill>
                  <pic:spPr bwMode="auto">
                    <a:xfrm>
                      <a:off x="0" y="0"/>
                      <a:ext cx="5753100" cy="2057400"/>
                    </a:xfrm>
                    <a:prstGeom prst="rect">
                      <a:avLst/>
                    </a:prstGeom>
                    <a:noFill/>
                    <a:ln w="9525">
                      <a:noFill/>
                      <a:miter lim="800000"/>
                      <a:headEnd/>
                      <a:tailEnd/>
                    </a:ln>
                  </pic:spPr>
                </pic:pic>
              </a:graphicData>
            </a:graphic>
          </wp:inline>
        </w:drawing>
      </w:r>
    </w:p>
    <w:p w:rsidR="00004A6F" w:rsidRDefault="009278ED" w:rsidP="00F33ABA">
      <w:pPr>
        <w:pStyle w:val="Caption"/>
        <w:spacing w:before="0" w:after="120" w:line="240" w:lineRule="auto"/>
        <w:jc w:val="center"/>
      </w:pPr>
      <w:r>
        <w:t xml:space="preserve">Figure </w:t>
      </w:r>
      <w:fldSimple w:instr=" SEQ Figure \* ARABIC ">
        <w:r w:rsidR="0050259A">
          <w:rPr>
            <w:noProof/>
          </w:rPr>
          <w:t>115</w:t>
        </w:r>
      </w:fldSimple>
      <w:r>
        <w:t>: Tab 'Extract' in the 'Quick table extraction' screen</w:t>
      </w:r>
    </w:p>
    <w:p w:rsidR="00A31A6C" w:rsidRDefault="00A31A6C">
      <w:pPr>
        <w:rPr>
          <w:caps/>
          <w:spacing w:val="15"/>
          <w:sz w:val="22"/>
          <w:szCs w:val="22"/>
        </w:rPr>
      </w:pPr>
      <w:bookmarkStart w:id="70" w:name="_Display_extracted_tables"/>
      <w:bookmarkEnd w:id="70"/>
      <w:r>
        <w:br w:type="page"/>
      </w:r>
    </w:p>
    <w:p w:rsidR="009E2BCE" w:rsidRDefault="009E2BCE" w:rsidP="00236EEB">
      <w:pPr>
        <w:pStyle w:val="Heading2"/>
      </w:pPr>
      <w:bookmarkStart w:id="71" w:name="_Toc271242876"/>
      <w:r w:rsidRPr="004E3CE8">
        <w:lastRenderedPageBreak/>
        <w:t>Display extracted tables</w:t>
      </w:r>
      <w:bookmarkEnd w:id="71"/>
    </w:p>
    <w:p w:rsidR="00CA5BCD" w:rsidRDefault="00CA5BCD" w:rsidP="004613FD">
      <w:pPr>
        <w:jc w:val="both"/>
      </w:pPr>
      <w:r>
        <w:t>Select menu sub item ‘</w:t>
      </w:r>
      <w:r w:rsidR="00732FAA">
        <w:t>Show extracted table</w:t>
      </w:r>
      <w:r>
        <w:t>’ under menu item ‘Analyze &amp; Report’.</w:t>
      </w:r>
    </w:p>
    <w:p w:rsidR="00CA5BCD" w:rsidRDefault="00725115" w:rsidP="00F33ABA">
      <w:pPr>
        <w:spacing w:before="0" w:after="120" w:line="240" w:lineRule="auto"/>
        <w:jc w:val="center"/>
      </w:pPr>
      <w:r>
        <w:rPr>
          <w:noProof/>
          <w:lang w:val="nl-BE" w:eastAsia="nl-BE" w:bidi="ar-SA"/>
        </w:rPr>
        <w:drawing>
          <wp:inline distT="0" distB="0" distL="0" distR="0">
            <wp:extent cx="4048125" cy="2409825"/>
            <wp:effectExtent l="19050" t="0" r="952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4" cstate="print"/>
                    <a:srcRect/>
                    <a:stretch>
                      <a:fillRect/>
                    </a:stretch>
                  </pic:blipFill>
                  <pic:spPr bwMode="auto">
                    <a:xfrm>
                      <a:off x="0" y="0"/>
                      <a:ext cx="4048125" cy="2409825"/>
                    </a:xfrm>
                    <a:prstGeom prst="rect">
                      <a:avLst/>
                    </a:prstGeom>
                    <a:noFill/>
                    <a:ln w="9525">
                      <a:noFill/>
                      <a:miter lim="800000"/>
                      <a:headEnd/>
                      <a:tailEnd/>
                    </a:ln>
                  </pic:spPr>
                </pic:pic>
              </a:graphicData>
            </a:graphic>
          </wp:inline>
        </w:drawing>
      </w:r>
    </w:p>
    <w:p w:rsidR="00732FAA" w:rsidRDefault="00732FAA" w:rsidP="00F33ABA">
      <w:pPr>
        <w:pStyle w:val="Caption"/>
        <w:spacing w:before="0" w:after="120" w:line="240" w:lineRule="auto"/>
        <w:jc w:val="center"/>
      </w:pPr>
      <w:r>
        <w:t xml:space="preserve">Figure </w:t>
      </w:r>
      <w:fldSimple w:instr=" SEQ Figure \* ARABIC ">
        <w:r w:rsidR="0050259A">
          <w:rPr>
            <w:noProof/>
          </w:rPr>
          <w:t>116</w:t>
        </w:r>
      </w:fldSimple>
      <w:r>
        <w:t>:</w:t>
      </w:r>
      <w:r w:rsidRPr="00B20399">
        <w:t xml:space="preserve"> Menu sub item ‘</w:t>
      </w:r>
      <w:r>
        <w:t>Show extracted table’</w:t>
      </w:r>
      <w:r w:rsidRPr="00B20399">
        <w:t>’</w:t>
      </w:r>
    </w:p>
    <w:p w:rsidR="001A5CFD" w:rsidRDefault="001A5CFD" w:rsidP="004613FD">
      <w:pPr>
        <w:jc w:val="both"/>
      </w:pPr>
      <w:r>
        <w:t xml:space="preserve">On the ‘Show table extraction’ screen click on the button ‘Refresh table extractions’ to display all the tables that have been extracted so far. Not only the tables extracted by ‘Quick table extraction’ are displayed, but also the tables extracted when generating reports (see chapter </w:t>
      </w:r>
      <w:hyperlink w:anchor="_Generate_reports" w:history="1">
        <w:r w:rsidRPr="001A5CFD">
          <w:rPr>
            <w:rStyle w:val="Hyperlink"/>
          </w:rPr>
          <w:t>Generate reports</w:t>
        </w:r>
      </w:hyperlink>
      <w:r>
        <w:t>). Following information is displayed for each extracted table:</w:t>
      </w:r>
    </w:p>
    <w:p w:rsidR="001A5CFD" w:rsidRDefault="001A5CFD" w:rsidP="00427967">
      <w:pPr>
        <w:numPr>
          <w:ilvl w:val="0"/>
          <w:numId w:val="32"/>
        </w:numPr>
        <w:spacing w:before="0" w:after="0"/>
        <w:ind w:left="567" w:hanging="283"/>
        <w:jc w:val="both"/>
      </w:pPr>
      <w:r>
        <w:t>Comments: Description of the table extraction.</w:t>
      </w:r>
    </w:p>
    <w:p w:rsidR="001A5CFD" w:rsidRDefault="001A5CFD" w:rsidP="00427967">
      <w:pPr>
        <w:numPr>
          <w:ilvl w:val="0"/>
          <w:numId w:val="32"/>
        </w:numPr>
        <w:spacing w:before="0" w:after="0"/>
        <w:ind w:left="567" w:hanging="283"/>
        <w:jc w:val="both"/>
      </w:pPr>
      <w:r>
        <w:t>Status extraction: The type of table extraction.</w:t>
      </w:r>
    </w:p>
    <w:p w:rsidR="001A5CFD" w:rsidRDefault="001A5CFD" w:rsidP="00427967">
      <w:pPr>
        <w:numPr>
          <w:ilvl w:val="0"/>
          <w:numId w:val="32"/>
        </w:numPr>
        <w:spacing w:before="0" w:after="0"/>
        <w:ind w:left="567" w:hanging="283"/>
        <w:jc w:val="both"/>
      </w:pPr>
      <w:r>
        <w:t>Errors: Errors that occurred during table extraction.</w:t>
      </w:r>
    </w:p>
    <w:p w:rsidR="001A5CFD" w:rsidRDefault="001A5CFD" w:rsidP="00427967">
      <w:pPr>
        <w:numPr>
          <w:ilvl w:val="0"/>
          <w:numId w:val="32"/>
        </w:numPr>
        <w:spacing w:before="0" w:after="0"/>
        <w:ind w:left="567" w:hanging="283"/>
        <w:jc w:val="both"/>
      </w:pPr>
      <w:r>
        <w:t xml:space="preserve">Start time extraction: </w:t>
      </w:r>
      <w:r w:rsidR="00B243D1">
        <w:t>The start time of the table extraction.</w:t>
      </w:r>
    </w:p>
    <w:p w:rsidR="00B243D1" w:rsidRDefault="00B243D1" w:rsidP="00427967">
      <w:pPr>
        <w:numPr>
          <w:ilvl w:val="0"/>
          <w:numId w:val="32"/>
        </w:numPr>
        <w:spacing w:before="0" w:after="0"/>
        <w:ind w:left="567" w:hanging="283"/>
        <w:jc w:val="both"/>
      </w:pPr>
      <w:r>
        <w:t>End time extraction: The end time of the table extraction.</w:t>
      </w:r>
    </w:p>
    <w:p w:rsidR="0081572B" w:rsidRDefault="0081572B" w:rsidP="00427967">
      <w:pPr>
        <w:numPr>
          <w:ilvl w:val="0"/>
          <w:numId w:val="32"/>
        </w:numPr>
        <w:spacing w:before="0" w:after="0"/>
        <w:ind w:left="567" w:hanging="283"/>
        <w:jc w:val="both"/>
      </w:pPr>
      <w:r>
        <w:t>Name of downloaded table: The name of the extracted table.</w:t>
      </w:r>
    </w:p>
    <w:p w:rsidR="0081572B" w:rsidRDefault="00E546A0" w:rsidP="00427967">
      <w:pPr>
        <w:numPr>
          <w:ilvl w:val="0"/>
          <w:numId w:val="32"/>
        </w:numPr>
        <w:spacing w:before="0" w:after="0"/>
        <w:ind w:left="567" w:hanging="283"/>
        <w:jc w:val="both"/>
      </w:pPr>
      <w:r>
        <w:t>Table storage name: The name of the table in the Kearo database.</w:t>
      </w:r>
    </w:p>
    <w:p w:rsidR="00BA0C95" w:rsidRPr="001B3BD9" w:rsidRDefault="00BA0C95" w:rsidP="004613FD">
      <w:pPr>
        <w:jc w:val="both"/>
      </w:pPr>
      <w:r>
        <w:t>Select the table you want to display and click on the button ‘Show table results’. Change the ‘Maximum number of records to display’ to more than 0 if you want to display only a limited number of lines. When the table is displayed, you have the choice to save the table to a text file, a XML file or a CSV file.</w:t>
      </w:r>
    </w:p>
    <w:p w:rsidR="00732FAA" w:rsidRDefault="00725115" w:rsidP="00033813">
      <w:pPr>
        <w:keepNext/>
        <w:spacing w:before="0" w:after="120" w:line="240" w:lineRule="auto"/>
        <w:jc w:val="center"/>
      </w:pPr>
      <w:r>
        <w:rPr>
          <w:noProof/>
          <w:lang w:val="nl-BE" w:eastAsia="nl-BE" w:bidi="ar-SA"/>
        </w:rPr>
        <w:lastRenderedPageBreak/>
        <w:drawing>
          <wp:inline distT="0" distB="0" distL="0" distR="0">
            <wp:extent cx="5762625" cy="3238500"/>
            <wp:effectExtent l="19050" t="0" r="9525"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5" cstate="print"/>
                    <a:srcRect/>
                    <a:stretch>
                      <a:fillRect/>
                    </a:stretch>
                  </pic:blipFill>
                  <pic:spPr bwMode="auto">
                    <a:xfrm>
                      <a:off x="0" y="0"/>
                      <a:ext cx="5762625" cy="3238500"/>
                    </a:xfrm>
                    <a:prstGeom prst="rect">
                      <a:avLst/>
                    </a:prstGeom>
                    <a:noFill/>
                    <a:ln w="9525">
                      <a:noFill/>
                      <a:miter lim="800000"/>
                      <a:headEnd/>
                      <a:tailEnd/>
                    </a:ln>
                  </pic:spPr>
                </pic:pic>
              </a:graphicData>
            </a:graphic>
          </wp:inline>
        </w:drawing>
      </w:r>
    </w:p>
    <w:p w:rsidR="00732FAA" w:rsidRDefault="00732FAA" w:rsidP="00033813">
      <w:pPr>
        <w:pStyle w:val="Caption"/>
        <w:spacing w:before="0" w:after="120" w:line="240" w:lineRule="auto"/>
        <w:jc w:val="center"/>
      </w:pPr>
      <w:r>
        <w:t xml:space="preserve">Figure </w:t>
      </w:r>
      <w:fldSimple w:instr=" SEQ Figure \* ARABIC ">
        <w:r w:rsidR="0050259A">
          <w:rPr>
            <w:noProof/>
          </w:rPr>
          <w:t>117</w:t>
        </w:r>
      </w:fldSimple>
      <w:r>
        <w:t>: Show table extraction screen</w:t>
      </w:r>
    </w:p>
    <w:p w:rsidR="00477CA1" w:rsidRPr="00477CA1" w:rsidRDefault="00477CA1" w:rsidP="00477CA1"/>
    <w:p w:rsidR="000C4A31" w:rsidRPr="0034469B" w:rsidRDefault="000C4A31" w:rsidP="00236EEB">
      <w:pPr>
        <w:pStyle w:val="Heading2"/>
      </w:pPr>
      <w:bookmarkStart w:id="72" w:name="_Check_extraction_errors"/>
      <w:bookmarkStart w:id="73" w:name="_Toc271242877"/>
      <w:bookmarkEnd w:id="72"/>
      <w:r w:rsidRPr="0034469B">
        <w:t>Check extraction errors</w:t>
      </w:r>
      <w:bookmarkEnd w:id="73"/>
    </w:p>
    <w:p w:rsidR="000C4A31" w:rsidRPr="000A1DC1" w:rsidRDefault="000C4A31" w:rsidP="004613FD">
      <w:pPr>
        <w:jc w:val="both"/>
      </w:pPr>
      <w:r>
        <w:t>Select menu sub item ‘Check extraction errors’ under menu item ‘Analyze &amp; Report’.</w:t>
      </w:r>
    </w:p>
    <w:p w:rsidR="000C4A31" w:rsidRDefault="00725115" w:rsidP="00033813">
      <w:pPr>
        <w:spacing w:before="0" w:after="120" w:line="240" w:lineRule="auto"/>
        <w:jc w:val="center"/>
      </w:pPr>
      <w:r>
        <w:rPr>
          <w:noProof/>
          <w:lang w:val="nl-BE" w:eastAsia="nl-BE" w:bidi="ar-SA"/>
        </w:rPr>
        <w:drawing>
          <wp:inline distT="0" distB="0" distL="0" distR="0">
            <wp:extent cx="4076700" cy="2419350"/>
            <wp:effectExtent l="1905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36" cstate="print"/>
                    <a:srcRect/>
                    <a:stretch>
                      <a:fillRect/>
                    </a:stretch>
                  </pic:blipFill>
                  <pic:spPr bwMode="auto">
                    <a:xfrm>
                      <a:off x="0" y="0"/>
                      <a:ext cx="4076700" cy="2419350"/>
                    </a:xfrm>
                    <a:prstGeom prst="rect">
                      <a:avLst/>
                    </a:prstGeom>
                    <a:noFill/>
                    <a:ln w="9525">
                      <a:noFill/>
                      <a:miter lim="800000"/>
                      <a:headEnd/>
                      <a:tailEnd/>
                    </a:ln>
                  </pic:spPr>
                </pic:pic>
              </a:graphicData>
            </a:graphic>
          </wp:inline>
        </w:drawing>
      </w:r>
    </w:p>
    <w:p w:rsidR="000C4A31" w:rsidRDefault="000C4A31" w:rsidP="00033813">
      <w:pPr>
        <w:pStyle w:val="Caption"/>
        <w:spacing w:before="0" w:after="120" w:line="240" w:lineRule="auto"/>
        <w:jc w:val="center"/>
      </w:pPr>
      <w:r>
        <w:t xml:space="preserve">Figure </w:t>
      </w:r>
      <w:fldSimple w:instr=" SEQ Figure \* ARABIC ">
        <w:r w:rsidR="0050259A">
          <w:rPr>
            <w:noProof/>
          </w:rPr>
          <w:t>118</w:t>
        </w:r>
      </w:fldSimple>
      <w:r>
        <w:t>:</w:t>
      </w:r>
      <w:r w:rsidRPr="00B20399">
        <w:t xml:space="preserve"> Menu sub item ‘</w:t>
      </w:r>
      <w:r>
        <w:t>Check extraction errors</w:t>
      </w:r>
      <w:r w:rsidRPr="00B20399">
        <w:t>’</w:t>
      </w:r>
    </w:p>
    <w:p w:rsidR="000C4A31" w:rsidRDefault="000C4A31" w:rsidP="004613FD">
      <w:pPr>
        <w:jc w:val="both"/>
      </w:pPr>
      <w:r>
        <w:t xml:space="preserve">During extraction of a table, some values can be erroneously formatted when extracted from SAP (see limitation of the RFC functionality in chapter </w:t>
      </w:r>
      <w:hyperlink w:anchor="_Function_module_for" w:history="1">
        <w:r w:rsidRPr="000C4A31">
          <w:rPr>
            <w:rStyle w:val="Hyperlink"/>
          </w:rPr>
          <w:t>Function module for SAP data extraction</w:t>
        </w:r>
      </w:hyperlink>
      <w:r>
        <w:t>). This erroneously extracted data is captured by Kearo and stored in a separate table in the Kearo database. These errors can be displayed by opening the ‘Check extraction errors’ screen.</w:t>
      </w:r>
      <w:r w:rsidR="00384708">
        <w:t xml:space="preserve"> First select the extraction run for which you want to check whether extraction errors occurred. Then click on ‘Count errors’ to display the </w:t>
      </w:r>
      <w:r w:rsidR="00384708">
        <w:lastRenderedPageBreak/>
        <w:t>number of errors that have occurred. To display the errors, click on ‘Retrieve errors’. Following information is displayed for each error:</w:t>
      </w:r>
    </w:p>
    <w:p w:rsidR="00384708" w:rsidRDefault="00384708" w:rsidP="00427967">
      <w:pPr>
        <w:numPr>
          <w:ilvl w:val="0"/>
          <w:numId w:val="33"/>
        </w:numPr>
        <w:spacing w:before="0" w:after="0"/>
        <w:ind w:left="567" w:hanging="283"/>
        <w:jc w:val="both"/>
      </w:pPr>
      <w:r>
        <w:t>Date: Date on which the extraction was performed.</w:t>
      </w:r>
    </w:p>
    <w:p w:rsidR="00384708" w:rsidRDefault="00384708" w:rsidP="00427967">
      <w:pPr>
        <w:numPr>
          <w:ilvl w:val="0"/>
          <w:numId w:val="33"/>
        </w:numPr>
        <w:spacing w:before="0" w:after="0"/>
        <w:ind w:left="567" w:hanging="283"/>
        <w:jc w:val="both"/>
      </w:pPr>
      <w:r>
        <w:t>Originating table: Name of the extracted table.</w:t>
      </w:r>
    </w:p>
    <w:p w:rsidR="00384708" w:rsidRDefault="00384708" w:rsidP="00427967">
      <w:pPr>
        <w:numPr>
          <w:ilvl w:val="0"/>
          <w:numId w:val="33"/>
        </w:numPr>
        <w:spacing w:before="0" w:after="0"/>
        <w:ind w:left="567" w:hanging="283"/>
        <w:jc w:val="both"/>
      </w:pPr>
      <w:r>
        <w:t>Database table: Name of the table in the Kearo database.</w:t>
      </w:r>
    </w:p>
    <w:p w:rsidR="00384708" w:rsidRDefault="00384708" w:rsidP="00427967">
      <w:pPr>
        <w:numPr>
          <w:ilvl w:val="0"/>
          <w:numId w:val="33"/>
        </w:numPr>
        <w:spacing w:before="0" w:after="0"/>
        <w:ind w:left="567" w:hanging="283"/>
        <w:jc w:val="both"/>
      </w:pPr>
      <w:r>
        <w:t>Problematic column value: The value that was erroneously extracted from SAP.</w:t>
      </w:r>
    </w:p>
    <w:p w:rsidR="00384708" w:rsidRDefault="00384708" w:rsidP="00427967">
      <w:pPr>
        <w:numPr>
          <w:ilvl w:val="0"/>
          <w:numId w:val="33"/>
        </w:numPr>
        <w:spacing w:before="0" w:after="0"/>
        <w:ind w:left="567" w:hanging="283"/>
        <w:jc w:val="both"/>
      </w:pPr>
      <w:r>
        <w:t>Column name: The name of the column in which the error occurred.</w:t>
      </w:r>
    </w:p>
    <w:p w:rsidR="00384708" w:rsidRDefault="00384708" w:rsidP="00427967">
      <w:pPr>
        <w:numPr>
          <w:ilvl w:val="0"/>
          <w:numId w:val="33"/>
        </w:numPr>
        <w:spacing w:before="0" w:after="0"/>
        <w:ind w:left="567" w:hanging="283"/>
        <w:jc w:val="both"/>
      </w:pPr>
      <w:r>
        <w:t>Error message: The description of the error.</w:t>
      </w:r>
    </w:p>
    <w:p w:rsidR="00384708" w:rsidRDefault="00384708" w:rsidP="00427967">
      <w:pPr>
        <w:numPr>
          <w:ilvl w:val="0"/>
          <w:numId w:val="33"/>
        </w:numPr>
        <w:spacing w:before="0" w:after="0"/>
        <w:ind w:left="567" w:hanging="283"/>
        <w:jc w:val="both"/>
      </w:pPr>
      <w:r>
        <w:t>Complete line content: All the columns concatenated for the row in which the error occur</w:t>
      </w:r>
      <w:r w:rsidR="004B16BE">
        <w:t>red.</w:t>
      </w:r>
    </w:p>
    <w:p w:rsidR="00033813" w:rsidRDefault="00033813" w:rsidP="00427967">
      <w:pPr>
        <w:numPr>
          <w:ilvl w:val="0"/>
          <w:numId w:val="33"/>
        </w:numPr>
        <w:spacing w:before="0" w:after="0"/>
        <w:ind w:left="567" w:hanging="283"/>
        <w:jc w:val="both"/>
      </w:pPr>
    </w:p>
    <w:p w:rsidR="00FE1CE9" w:rsidRDefault="00725115" w:rsidP="00033813">
      <w:pPr>
        <w:keepNext/>
        <w:spacing w:before="0" w:after="120" w:line="240" w:lineRule="auto"/>
        <w:jc w:val="center"/>
      </w:pPr>
      <w:r>
        <w:rPr>
          <w:noProof/>
          <w:lang w:val="nl-BE" w:eastAsia="nl-BE" w:bidi="ar-SA"/>
        </w:rPr>
        <w:drawing>
          <wp:inline distT="0" distB="0" distL="0" distR="0">
            <wp:extent cx="5753100" cy="2476500"/>
            <wp:effectExtent l="1905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7" cstate="print"/>
                    <a:srcRect/>
                    <a:stretch>
                      <a:fillRect/>
                    </a:stretch>
                  </pic:blipFill>
                  <pic:spPr bwMode="auto">
                    <a:xfrm>
                      <a:off x="0" y="0"/>
                      <a:ext cx="5753100" cy="2476500"/>
                    </a:xfrm>
                    <a:prstGeom prst="rect">
                      <a:avLst/>
                    </a:prstGeom>
                    <a:noFill/>
                    <a:ln w="9525">
                      <a:noFill/>
                      <a:miter lim="800000"/>
                      <a:headEnd/>
                      <a:tailEnd/>
                    </a:ln>
                  </pic:spPr>
                </pic:pic>
              </a:graphicData>
            </a:graphic>
          </wp:inline>
        </w:drawing>
      </w:r>
    </w:p>
    <w:p w:rsidR="002A7ECE" w:rsidRDefault="00FE1CE9" w:rsidP="00033813">
      <w:pPr>
        <w:pStyle w:val="Caption"/>
        <w:spacing w:before="0" w:after="120" w:line="240" w:lineRule="auto"/>
        <w:jc w:val="center"/>
      </w:pPr>
      <w:r>
        <w:t xml:space="preserve">Figure </w:t>
      </w:r>
      <w:fldSimple w:instr=" SEQ Figure \* ARABIC ">
        <w:r w:rsidR="0050259A">
          <w:rPr>
            <w:noProof/>
          </w:rPr>
          <w:t>119</w:t>
        </w:r>
      </w:fldSimple>
      <w:r>
        <w:t>: Errors during extraction</w:t>
      </w:r>
    </w:p>
    <w:p w:rsidR="000B357B" w:rsidRPr="000B357B" w:rsidRDefault="000B357B" w:rsidP="004613FD">
      <w:pPr>
        <w:jc w:val="both"/>
      </w:pPr>
      <w:r>
        <w:t xml:space="preserve">The extraction errors can be manually corrected by modifying the table contents directly in Kearo (see chapter </w:t>
      </w:r>
      <w:hyperlink w:anchor="_Modify_extracted_tables" w:history="1">
        <w:r w:rsidRPr="000B357B">
          <w:rPr>
            <w:rStyle w:val="Hyperlink"/>
          </w:rPr>
          <w:t>Modify extracted tables</w:t>
        </w:r>
      </w:hyperlink>
      <w:r>
        <w:t xml:space="preserve">). Direct changes in the tables can be tracked (see chapter </w:t>
      </w:r>
      <w:hyperlink w:anchor="_View_direct_changes" w:history="1">
        <w:r w:rsidRPr="000B357B">
          <w:rPr>
            <w:rStyle w:val="Hyperlink"/>
          </w:rPr>
          <w:t>View direct changes to extracted tables</w:t>
        </w:r>
      </w:hyperlink>
      <w:r>
        <w:t>).</w:t>
      </w:r>
    </w:p>
    <w:p w:rsidR="00A31A6C" w:rsidRDefault="00A31A6C">
      <w:pPr>
        <w:rPr>
          <w:caps/>
          <w:spacing w:val="15"/>
          <w:sz w:val="22"/>
          <w:szCs w:val="22"/>
        </w:rPr>
      </w:pPr>
      <w:bookmarkStart w:id="74" w:name="_Modify_extracted_tables"/>
      <w:bookmarkEnd w:id="74"/>
      <w:r>
        <w:br w:type="page"/>
      </w:r>
    </w:p>
    <w:p w:rsidR="009E2BCE" w:rsidRDefault="009E2BCE" w:rsidP="00236EEB">
      <w:pPr>
        <w:pStyle w:val="Heading2"/>
      </w:pPr>
      <w:bookmarkStart w:id="75" w:name="_Toc271242878"/>
      <w:r w:rsidRPr="004E3CE8">
        <w:lastRenderedPageBreak/>
        <w:t>Modify extracted tables</w:t>
      </w:r>
      <w:bookmarkEnd w:id="75"/>
    </w:p>
    <w:p w:rsidR="00CA5BCD" w:rsidRPr="000A1DC1" w:rsidRDefault="00CA5BCD" w:rsidP="004613FD">
      <w:pPr>
        <w:jc w:val="both"/>
      </w:pPr>
      <w:r>
        <w:t>Select menu sub item ‘</w:t>
      </w:r>
      <w:r w:rsidR="00732FAA">
        <w:t>Modify extracted table</w:t>
      </w:r>
      <w:r>
        <w:t>’ under menu item ‘Analyze &amp; Report’.</w:t>
      </w:r>
    </w:p>
    <w:p w:rsidR="00CA5BCD" w:rsidRDefault="00725115" w:rsidP="00033813">
      <w:pPr>
        <w:spacing w:before="0" w:after="120" w:line="240" w:lineRule="auto"/>
        <w:jc w:val="center"/>
      </w:pPr>
      <w:r>
        <w:rPr>
          <w:noProof/>
          <w:lang w:val="nl-BE" w:eastAsia="nl-BE" w:bidi="ar-SA"/>
        </w:rPr>
        <w:drawing>
          <wp:inline distT="0" distB="0" distL="0" distR="0">
            <wp:extent cx="4057650" cy="2381250"/>
            <wp:effectExtent l="1905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8" cstate="print"/>
                    <a:srcRect/>
                    <a:stretch>
                      <a:fillRect/>
                    </a:stretch>
                  </pic:blipFill>
                  <pic:spPr bwMode="auto">
                    <a:xfrm>
                      <a:off x="0" y="0"/>
                      <a:ext cx="4057650" cy="2381250"/>
                    </a:xfrm>
                    <a:prstGeom prst="rect">
                      <a:avLst/>
                    </a:prstGeom>
                    <a:noFill/>
                    <a:ln w="9525">
                      <a:noFill/>
                      <a:miter lim="800000"/>
                      <a:headEnd/>
                      <a:tailEnd/>
                    </a:ln>
                  </pic:spPr>
                </pic:pic>
              </a:graphicData>
            </a:graphic>
          </wp:inline>
        </w:drawing>
      </w:r>
    </w:p>
    <w:p w:rsidR="0034469B" w:rsidRPr="0034469B" w:rsidRDefault="00732FAA" w:rsidP="00033813">
      <w:pPr>
        <w:pStyle w:val="Caption"/>
        <w:spacing w:before="0" w:after="120" w:line="240" w:lineRule="auto"/>
        <w:jc w:val="center"/>
      </w:pPr>
      <w:r>
        <w:t xml:space="preserve">Figure </w:t>
      </w:r>
      <w:fldSimple w:instr=" SEQ Figure \* ARABIC ">
        <w:r w:rsidR="0050259A">
          <w:rPr>
            <w:noProof/>
          </w:rPr>
          <w:t>120</w:t>
        </w:r>
      </w:fldSimple>
      <w:r>
        <w:t>:</w:t>
      </w:r>
      <w:r w:rsidRPr="00B20399">
        <w:t xml:space="preserve"> Menu sub item ‘</w:t>
      </w:r>
      <w:r>
        <w:t>Modify extracted table</w:t>
      </w:r>
      <w:r w:rsidRPr="00B20399">
        <w:t>’</w:t>
      </w:r>
    </w:p>
    <w:p w:rsidR="007D2F99" w:rsidRDefault="007D2F99" w:rsidP="004613FD">
      <w:pPr>
        <w:jc w:val="both"/>
      </w:pPr>
      <w:r>
        <w:t xml:space="preserve">To display the contents of a table for modification, refer to chapter </w:t>
      </w:r>
      <w:hyperlink w:anchor="_Display_extracted_tables" w:history="1">
        <w:r w:rsidRPr="007D2F99">
          <w:rPr>
            <w:rStyle w:val="Hyperlink"/>
          </w:rPr>
          <w:t>Display extracted tables</w:t>
        </w:r>
      </w:hyperlink>
      <w:r>
        <w:t xml:space="preserve"> with exception that the button ‘Modify table results’ should be clicked instead of the button ‘Show table results’.</w:t>
      </w:r>
      <w:r w:rsidR="00971455">
        <w:t xml:space="preserve"> Once the table is displayed, make the changes and click on ‘Save modifications’ to save the changes to the Kearo database.</w:t>
      </w:r>
    </w:p>
    <w:p w:rsidR="00311C3B" w:rsidRDefault="00725115" w:rsidP="00033813">
      <w:pPr>
        <w:keepNext/>
        <w:spacing w:before="0" w:after="120" w:line="240" w:lineRule="auto"/>
        <w:jc w:val="center"/>
      </w:pPr>
      <w:r>
        <w:rPr>
          <w:noProof/>
          <w:lang w:val="nl-BE" w:eastAsia="nl-BE" w:bidi="ar-SA"/>
        </w:rPr>
        <w:drawing>
          <wp:inline distT="0" distB="0" distL="0" distR="0">
            <wp:extent cx="5753100" cy="2447925"/>
            <wp:effectExtent l="1905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9" cstate="print"/>
                    <a:srcRect/>
                    <a:stretch>
                      <a:fillRect/>
                    </a:stretch>
                  </pic:blipFill>
                  <pic:spPr bwMode="auto">
                    <a:xfrm>
                      <a:off x="0" y="0"/>
                      <a:ext cx="5753100" cy="2447925"/>
                    </a:xfrm>
                    <a:prstGeom prst="rect">
                      <a:avLst/>
                    </a:prstGeom>
                    <a:noFill/>
                    <a:ln w="9525">
                      <a:noFill/>
                      <a:miter lim="800000"/>
                      <a:headEnd/>
                      <a:tailEnd/>
                    </a:ln>
                  </pic:spPr>
                </pic:pic>
              </a:graphicData>
            </a:graphic>
          </wp:inline>
        </w:drawing>
      </w:r>
    </w:p>
    <w:p w:rsidR="00A31A6C" w:rsidRPr="00A31A6C" w:rsidRDefault="00311C3B" w:rsidP="00033813">
      <w:pPr>
        <w:pStyle w:val="Caption"/>
        <w:spacing w:before="0" w:after="120" w:line="240" w:lineRule="auto"/>
        <w:jc w:val="center"/>
      </w:pPr>
      <w:r>
        <w:t xml:space="preserve">Figure </w:t>
      </w:r>
      <w:fldSimple w:instr=" SEQ Figure \* ARABIC ">
        <w:r w:rsidR="0050259A">
          <w:rPr>
            <w:noProof/>
          </w:rPr>
          <w:t>121</w:t>
        </w:r>
      </w:fldSimple>
      <w:r>
        <w:t>: Modify table extraction screen</w:t>
      </w:r>
    </w:p>
    <w:p w:rsidR="00A31A6C" w:rsidRDefault="00A31A6C">
      <w:pPr>
        <w:rPr>
          <w:caps/>
          <w:spacing w:val="15"/>
          <w:sz w:val="22"/>
          <w:szCs w:val="22"/>
        </w:rPr>
      </w:pPr>
      <w:bookmarkStart w:id="76" w:name="_View_direct_changes"/>
      <w:bookmarkEnd w:id="76"/>
      <w:r>
        <w:br w:type="page"/>
      </w:r>
    </w:p>
    <w:p w:rsidR="00CA5BCD" w:rsidRPr="001C0590" w:rsidRDefault="00CA5BCD" w:rsidP="00236EEB">
      <w:pPr>
        <w:pStyle w:val="Heading2"/>
      </w:pPr>
      <w:bookmarkStart w:id="77" w:name="_Toc271242879"/>
      <w:r w:rsidRPr="001C0590">
        <w:lastRenderedPageBreak/>
        <w:t>View direct changes to extracted tables</w:t>
      </w:r>
      <w:bookmarkEnd w:id="77"/>
    </w:p>
    <w:p w:rsidR="00CA5BCD" w:rsidRPr="000A1DC1" w:rsidRDefault="00CA5BCD" w:rsidP="004613FD">
      <w:pPr>
        <w:jc w:val="both"/>
      </w:pPr>
      <w:r>
        <w:t>Select menu sub item ‘</w:t>
      </w:r>
      <w:r w:rsidR="00732FAA">
        <w:t>View direct changes to extracted tables</w:t>
      </w:r>
      <w:r>
        <w:t>’ under menu item ‘Analyze &amp; Report’.</w:t>
      </w:r>
    </w:p>
    <w:p w:rsidR="00CA5BCD" w:rsidRDefault="00725115" w:rsidP="00033813">
      <w:pPr>
        <w:spacing w:before="0" w:after="120" w:line="240" w:lineRule="auto"/>
        <w:jc w:val="center"/>
      </w:pPr>
      <w:r>
        <w:rPr>
          <w:noProof/>
          <w:lang w:val="nl-BE" w:eastAsia="nl-BE" w:bidi="ar-SA"/>
        </w:rPr>
        <w:drawing>
          <wp:inline distT="0" distB="0" distL="0" distR="0">
            <wp:extent cx="4086225" cy="2428875"/>
            <wp:effectExtent l="19050" t="0" r="9525"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40" cstate="print"/>
                    <a:srcRect/>
                    <a:stretch>
                      <a:fillRect/>
                    </a:stretch>
                  </pic:blipFill>
                  <pic:spPr bwMode="auto">
                    <a:xfrm>
                      <a:off x="0" y="0"/>
                      <a:ext cx="4086225" cy="2428875"/>
                    </a:xfrm>
                    <a:prstGeom prst="rect">
                      <a:avLst/>
                    </a:prstGeom>
                    <a:noFill/>
                    <a:ln w="9525">
                      <a:noFill/>
                      <a:miter lim="800000"/>
                      <a:headEnd/>
                      <a:tailEnd/>
                    </a:ln>
                  </pic:spPr>
                </pic:pic>
              </a:graphicData>
            </a:graphic>
          </wp:inline>
        </w:drawing>
      </w:r>
    </w:p>
    <w:p w:rsidR="00732FAA" w:rsidRDefault="00732FAA" w:rsidP="00033813">
      <w:pPr>
        <w:pStyle w:val="Caption"/>
        <w:spacing w:before="0" w:after="120" w:line="240" w:lineRule="auto"/>
        <w:jc w:val="center"/>
      </w:pPr>
      <w:r>
        <w:t xml:space="preserve">Figure </w:t>
      </w:r>
      <w:fldSimple w:instr=" SEQ Figure \* ARABIC ">
        <w:r w:rsidR="0050259A">
          <w:rPr>
            <w:noProof/>
          </w:rPr>
          <w:t>122</w:t>
        </w:r>
      </w:fldSimple>
      <w:r>
        <w:t>:</w:t>
      </w:r>
      <w:r w:rsidRPr="00B20399">
        <w:t xml:space="preserve"> Menu sub item ‘</w:t>
      </w:r>
      <w:r>
        <w:t>View direct changes to extracted tables</w:t>
      </w:r>
      <w:r w:rsidRPr="00B20399">
        <w:t>’</w:t>
      </w:r>
    </w:p>
    <w:p w:rsidR="007C2A99" w:rsidRDefault="00BE3EEC" w:rsidP="004613FD">
      <w:pPr>
        <w:jc w:val="both"/>
      </w:pPr>
      <w:r>
        <w:t>All the direct changes to data in the Kearo tables are displayed on this screen. Following information is available for each direct change:</w:t>
      </w:r>
    </w:p>
    <w:p w:rsidR="00BE3EEC" w:rsidRDefault="00BE3EEC" w:rsidP="00427967">
      <w:pPr>
        <w:numPr>
          <w:ilvl w:val="0"/>
          <w:numId w:val="34"/>
        </w:numPr>
        <w:spacing w:before="0" w:after="0"/>
        <w:ind w:left="567" w:hanging="283"/>
        <w:jc w:val="both"/>
      </w:pPr>
      <w:r>
        <w:t>Storage table name: Name of the table in the Kearo database.</w:t>
      </w:r>
    </w:p>
    <w:p w:rsidR="00BE3EEC" w:rsidRDefault="00BE3EEC" w:rsidP="00427967">
      <w:pPr>
        <w:numPr>
          <w:ilvl w:val="0"/>
          <w:numId w:val="34"/>
        </w:numPr>
        <w:spacing w:before="0" w:after="0"/>
        <w:ind w:left="567" w:hanging="283"/>
        <w:jc w:val="both"/>
      </w:pPr>
      <w:r>
        <w:t>Field name: Field name of the value that was changed.</w:t>
      </w:r>
    </w:p>
    <w:p w:rsidR="00BE3EEC" w:rsidRDefault="00BE3EEC" w:rsidP="00427967">
      <w:pPr>
        <w:numPr>
          <w:ilvl w:val="0"/>
          <w:numId w:val="34"/>
        </w:numPr>
        <w:spacing w:before="0" w:after="0"/>
        <w:ind w:left="567" w:hanging="283"/>
        <w:jc w:val="both"/>
      </w:pPr>
      <w:r>
        <w:t>Old value: The value of the field before it was changed.</w:t>
      </w:r>
    </w:p>
    <w:p w:rsidR="00BE3EEC" w:rsidRDefault="00BE3EEC" w:rsidP="00427967">
      <w:pPr>
        <w:numPr>
          <w:ilvl w:val="0"/>
          <w:numId w:val="34"/>
        </w:numPr>
        <w:spacing w:before="0" w:after="0"/>
        <w:ind w:left="567" w:hanging="283"/>
        <w:jc w:val="both"/>
      </w:pPr>
      <w:r>
        <w:t>New value: The value of the field after it was changed.</w:t>
      </w:r>
    </w:p>
    <w:p w:rsidR="00BE3EEC" w:rsidRDefault="00BE3EEC" w:rsidP="00427967">
      <w:pPr>
        <w:numPr>
          <w:ilvl w:val="0"/>
          <w:numId w:val="34"/>
        </w:numPr>
        <w:spacing w:before="0" w:after="0"/>
        <w:ind w:left="567" w:hanging="283"/>
        <w:jc w:val="both"/>
      </w:pPr>
      <w:r>
        <w:t>Changed by: The user that made the change.</w:t>
      </w:r>
    </w:p>
    <w:p w:rsidR="00BE3EEC" w:rsidRDefault="00BE3EEC" w:rsidP="00427967">
      <w:pPr>
        <w:numPr>
          <w:ilvl w:val="0"/>
          <w:numId w:val="34"/>
        </w:numPr>
        <w:spacing w:before="0" w:after="0"/>
        <w:ind w:left="567" w:hanging="283"/>
        <w:jc w:val="both"/>
      </w:pPr>
      <w:r>
        <w:t>Changed on: The date on which the change was made.</w:t>
      </w:r>
    </w:p>
    <w:p w:rsidR="00BE3EEC" w:rsidRDefault="00BE3EEC" w:rsidP="00427967">
      <w:pPr>
        <w:numPr>
          <w:ilvl w:val="0"/>
          <w:numId w:val="34"/>
        </w:numPr>
        <w:spacing w:before="0" w:after="0"/>
        <w:ind w:left="567" w:hanging="283"/>
        <w:jc w:val="both"/>
      </w:pPr>
      <w:r>
        <w:t>Status: Description of the change.</w:t>
      </w:r>
    </w:p>
    <w:p w:rsidR="00426174" w:rsidRDefault="00725115" w:rsidP="00033813">
      <w:pPr>
        <w:keepNext/>
        <w:spacing w:before="0" w:after="120" w:line="240" w:lineRule="auto"/>
        <w:jc w:val="center"/>
      </w:pPr>
      <w:r>
        <w:rPr>
          <w:noProof/>
          <w:lang w:val="nl-BE" w:eastAsia="nl-BE" w:bidi="ar-SA"/>
        </w:rPr>
        <w:drawing>
          <wp:inline distT="0" distB="0" distL="0" distR="0">
            <wp:extent cx="5762625" cy="1724025"/>
            <wp:effectExtent l="19050" t="0" r="9525"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1" cstate="print"/>
                    <a:srcRect/>
                    <a:stretch>
                      <a:fillRect/>
                    </a:stretch>
                  </pic:blipFill>
                  <pic:spPr bwMode="auto">
                    <a:xfrm>
                      <a:off x="0" y="0"/>
                      <a:ext cx="5762625" cy="1724025"/>
                    </a:xfrm>
                    <a:prstGeom prst="rect">
                      <a:avLst/>
                    </a:prstGeom>
                    <a:noFill/>
                    <a:ln w="9525">
                      <a:noFill/>
                      <a:miter lim="800000"/>
                      <a:headEnd/>
                      <a:tailEnd/>
                    </a:ln>
                  </pic:spPr>
                </pic:pic>
              </a:graphicData>
            </a:graphic>
          </wp:inline>
        </w:drawing>
      </w:r>
    </w:p>
    <w:p w:rsidR="00C773C0" w:rsidRPr="007C2A99" w:rsidRDefault="00426174" w:rsidP="00033813">
      <w:pPr>
        <w:pStyle w:val="Caption"/>
        <w:spacing w:before="0" w:after="120" w:line="240" w:lineRule="auto"/>
        <w:jc w:val="center"/>
      </w:pPr>
      <w:r>
        <w:t xml:space="preserve">Figure </w:t>
      </w:r>
      <w:fldSimple w:instr=" SEQ Figure \* ARABIC ">
        <w:r w:rsidR="0050259A">
          <w:rPr>
            <w:noProof/>
          </w:rPr>
          <w:t>123</w:t>
        </w:r>
      </w:fldSimple>
      <w:r>
        <w:t>: List of direct changes to data in the Kearo database</w:t>
      </w:r>
    </w:p>
    <w:p w:rsidR="00477CA1" w:rsidRDefault="00477CA1">
      <w:pPr>
        <w:rPr>
          <w:b/>
          <w:bCs/>
          <w:caps/>
          <w:color w:val="FFFFFF" w:themeColor="background1"/>
          <w:spacing w:val="15"/>
          <w:sz w:val="22"/>
          <w:szCs w:val="22"/>
        </w:rPr>
      </w:pPr>
      <w:r>
        <w:br w:type="page"/>
      </w:r>
    </w:p>
    <w:p w:rsidR="009E2BCE" w:rsidRDefault="006D4FBF" w:rsidP="00CE6D38">
      <w:pPr>
        <w:pStyle w:val="Heading1"/>
      </w:pPr>
      <w:bookmarkStart w:id="78" w:name="_Toc271242880"/>
      <w:r w:rsidRPr="00925426">
        <w:lastRenderedPageBreak/>
        <w:t>R</w:t>
      </w:r>
      <w:r w:rsidR="009E2BCE" w:rsidRPr="00925426">
        <w:t>eports</w:t>
      </w:r>
      <w:bookmarkEnd w:id="78"/>
    </w:p>
    <w:p w:rsidR="00AD3B93" w:rsidRDefault="00AD3B93" w:rsidP="004613FD">
      <w:pPr>
        <w:jc w:val="both"/>
      </w:pPr>
      <w:r>
        <w:t>Select menu sub item ‘Extract, analyze and generate reports’ under menu item ‘Analyze &amp; Report’.</w:t>
      </w:r>
    </w:p>
    <w:p w:rsidR="00AD3B93" w:rsidRDefault="00725115" w:rsidP="00033813">
      <w:pPr>
        <w:spacing w:before="0" w:after="120" w:line="240" w:lineRule="auto"/>
        <w:jc w:val="center"/>
      </w:pPr>
      <w:r>
        <w:rPr>
          <w:noProof/>
          <w:lang w:val="nl-BE" w:eastAsia="nl-BE" w:bidi="ar-SA"/>
        </w:rPr>
        <w:drawing>
          <wp:inline distT="0" distB="0" distL="0" distR="0">
            <wp:extent cx="4057650" cy="2381250"/>
            <wp:effectExtent l="1905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42" cstate="print"/>
                    <a:srcRect/>
                    <a:stretch>
                      <a:fillRect/>
                    </a:stretch>
                  </pic:blipFill>
                  <pic:spPr bwMode="auto">
                    <a:xfrm>
                      <a:off x="0" y="0"/>
                      <a:ext cx="4057650" cy="2381250"/>
                    </a:xfrm>
                    <a:prstGeom prst="rect">
                      <a:avLst/>
                    </a:prstGeom>
                    <a:noFill/>
                    <a:ln w="9525">
                      <a:noFill/>
                      <a:miter lim="800000"/>
                      <a:headEnd/>
                      <a:tailEnd/>
                    </a:ln>
                  </pic:spPr>
                </pic:pic>
              </a:graphicData>
            </a:graphic>
          </wp:inline>
        </w:drawing>
      </w:r>
    </w:p>
    <w:p w:rsidR="00AD3B93" w:rsidRPr="0034469B" w:rsidRDefault="00AD3B93" w:rsidP="00033813">
      <w:pPr>
        <w:pStyle w:val="Caption"/>
        <w:spacing w:before="0" w:after="120" w:line="240" w:lineRule="auto"/>
        <w:jc w:val="center"/>
      </w:pPr>
      <w:r>
        <w:t xml:space="preserve">Figure </w:t>
      </w:r>
      <w:fldSimple w:instr=" SEQ Figure \* ARABIC ">
        <w:r w:rsidR="0050259A">
          <w:rPr>
            <w:noProof/>
          </w:rPr>
          <w:t>124</w:t>
        </w:r>
      </w:fldSimple>
      <w:r>
        <w:t>:</w:t>
      </w:r>
      <w:r w:rsidRPr="00B20399">
        <w:t xml:space="preserve"> Menu sub item ‘</w:t>
      </w:r>
      <w:r>
        <w:t>Extract, analyze and generate reports</w:t>
      </w:r>
      <w:r w:rsidRPr="00B20399">
        <w:t>’</w:t>
      </w:r>
    </w:p>
    <w:p w:rsidR="00AD3B93" w:rsidRPr="00AD3B93" w:rsidRDefault="00AD3B93" w:rsidP="004613FD">
      <w:pPr>
        <w:jc w:val="both"/>
      </w:pPr>
      <w:r>
        <w:t>The ultimate objective of Kearo is to extract the tables from SAP, to execute the queries and to generate the reports automatically without any manual intervention.</w:t>
      </w:r>
      <w:r w:rsidR="006A77FC">
        <w:t xml:space="preserve"> Once the rules have been configured, </w:t>
      </w:r>
      <w:r w:rsidR="00366AFE">
        <w:t>the reports in these rules can be generated at any time and as frequent as you want; of course this depends on the size of the extracted tables and on the performance of your SAP system (large tables or poor performing systems could result in extractions/queries running for more than 1 day).</w:t>
      </w:r>
    </w:p>
    <w:p w:rsidR="006D4FBF" w:rsidRDefault="006D4FBF" w:rsidP="00236EEB">
      <w:pPr>
        <w:pStyle w:val="Heading2"/>
      </w:pPr>
      <w:bookmarkStart w:id="79" w:name="_Generate_reports"/>
      <w:bookmarkStart w:id="80" w:name="_Toc271242881"/>
      <w:bookmarkEnd w:id="79"/>
      <w:r w:rsidRPr="00004A6F">
        <w:t xml:space="preserve">Generate </w:t>
      </w:r>
      <w:r w:rsidRPr="00925426">
        <w:t>reports</w:t>
      </w:r>
      <w:bookmarkEnd w:id="80"/>
    </w:p>
    <w:p w:rsidR="00E611E0" w:rsidRPr="00E12093" w:rsidRDefault="00E12093" w:rsidP="004613FD">
      <w:pPr>
        <w:jc w:val="both"/>
      </w:pPr>
      <w:r w:rsidRPr="00E12093">
        <w:t xml:space="preserve">In the ‘Rules extraction, analysis and reporting’ screen, you can </w:t>
      </w:r>
      <w:r w:rsidR="00017D2E">
        <w:t>choose between</w:t>
      </w:r>
      <w:r w:rsidRPr="00E12093">
        <w:t xml:space="preserve"> following </w:t>
      </w:r>
      <w:r w:rsidR="00017D2E">
        <w:t>options</w:t>
      </w:r>
      <w:r w:rsidRPr="00E12093">
        <w:t>:</w:t>
      </w:r>
    </w:p>
    <w:p w:rsidR="00E12093" w:rsidRDefault="00C07BEF" w:rsidP="00427967">
      <w:pPr>
        <w:numPr>
          <w:ilvl w:val="0"/>
          <w:numId w:val="35"/>
        </w:numPr>
        <w:ind w:left="567" w:hanging="283"/>
        <w:jc w:val="both"/>
      </w:pPr>
      <w:r>
        <w:t xml:space="preserve">Extraction settings – </w:t>
      </w:r>
      <w:r w:rsidR="00E12093">
        <w:t>‘Extract the data’: Kearo extracts the tables from your SAP system for the reports that you have selected</w:t>
      </w:r>
      <w:r>
        <w:t xml:space="preserve"> in the treeview</w:t>
      </w:r>
      <w:r w:rsidR="00E12093">
        <w:t>.</w:t>
      </w:r>
      <w:r w:rsidR="00EF0F0D" w:rsidRPr="00EF0F0D">
        <w:t xml:space="preserve"> </w:t>
      </w:r>
      <w:r w:rsidR="00EF0F0D">
        <w:t>The extraction is finished when the textbox near the extracting progress bar turns green and shows the text ‘Success’.</w:t>
      </w:r>
    </w:p>
    <w:p w:rsidR="00C07BEF" w:rsidRDefault="00C07BEF" w:rsidP="00427967">
      <w:pPr>
        <w:numPr>
          <w:ilvl w:val="0"/>
          <w:numId w:val="35"/>
        </w:numPr>
        <w:ind w:left="567" w:hanging="283"/>
        <w:jc w:val="both"/>
      </w:pPr>
      <w:r>
        <w:t>Analysis settings – ‘Use the data that will be extracted’: Kearo executes the queries for the reports you have selected in the treeview using the tables that have just been extracted from SAP. To use this option, option ‘Extract the data’ must also be checked (is checked automatically).</w:t>
      </w:r>
      <w:r w:rsidR="00EF0F0D" w:rsidRPr="00EF0F0D">
        <w:t xml:space="preserve"> </w:t>
      </w:r>
      <w:r w:rsidR="00EF0F0D">
        <w:t>The analysis is finished when the textbox near the analysis progress bar turns green and shows the text ‘Success’.</w:t>
      </w:r>
    </w:p>
    <w:p w:rsidR="009725D6" w:rsidRDefault="00C07BEF" w:rsidP="00427967">
      <w:pPr>
        <w:numPr>
          <w:ilvl w:val="0"/>
          <w:numId w:val="35"/>
        </w:numPr>
        <w:ind w:left="567" w:hanging="283"/>
        <w:jc w:val="both"/>
      </w:pPr>
      <w:r w:rsidRPr="009725D6">
        <w:t>Analysis settings – ‘Use the already extracted data’: Kearo executes the queries for the reports you have selected and using the extraction runs you have selected in the treeview. If for a report you have not selected an extraction run for an underlying query (or if no extraction run is available for a query), the tables used by this query will be extracted from SAP before executing the query.</w:t>
      </w:r>
      <w:r w:rsidR="00EF0F0D" w:rsidRPr="009725D6">
        <w:t xml:space="preserve"> The analysis is </w:t>
      </w:r>
      <w:r w:rsidR="00EF0F0D" w:rsidRPr="009725D6">
        <w:lastRenderedPageBreak/>
        <w:t>finished when the textbox near the analysis progress bar turns green and shows the text ‘Success’.</w:t>
      </w:r>
    </w:p>
    <w:p w:rsidR="009725D6" w:rsidRPr="009725D6" w:rsidRDefault="00C07BEF" w:rsidP="00427967">
      <w:pPr>
        <w:numPr>
          <w:ilvl w:val="0"/>
          <w:numId w:val="35"/>
        </w:numPr>
        <w:ind w:left="567" w:hanging="283"/>
        <w:jc w:val="both"/>
      </w:pPr>
      <w:r w:rsidRPr="009725D6">
        <w:t>Report settings – ‘Generate reports’: Kearo generate the reports you have selected in the treeview.</w:t>
      </w:r>
      <w:r w:rsidR="00B0650D" w:rsidRPr="009725D6">
        <w:t xml:space="preserve"> To use this option, one of the options in ‘Analysis settings’ must also be checked (is checked automatically).</w:t>
      </w:r>
      <w:r w:rsidR="009725D6" w:rsidRPr="009725D6">
        <w:t xml:space="preserve"> The report generation is finished when the textbox near the report progress bar turns green and shows the text ‘Success’.</w:t>
      </w:r>
    </w:p>
    <w:p w:rsidR="00017D2E" w:rsidRPr="00E12093" w:rsidRDefault="00017D2E" w:rsidP="004613FD">
      <w:pPr>
        <w:jc w:val="both"/>
      </w:pPr>
      <w:r>
        <w:t xml:space="preserve">Enter a description for the run and click on ‘Execute selected rules’ to </w:t>
      </w:r>
      <w:r w:rsidR="008632F9">
        <w:t>start the execution using</w:t>
      </w:r>
      <w:r>
        <w:t xml:space="preserve"> the options you have chosen for the selected reports</w:t>
      </w:r>
      <w:r w:rsidR="002A41B3">
        <w:t>.</w:t>
      </w:r>
    </w:p>
    <w:p w:rsidR="002A41B3" w:rsidRDefault="00725115" w:rsidP="00033813">
      <w:pPr>
        <w:keepNext/>
        <w:spacing w:before="0" w:after="120" w:line="240" w:lineRule="auto"/>
        <w:jc w:val="center"/>
      </w:pPr>
      <w:r>
        <w:rPr>
          <w:noProof/>
          <w:lang w:val="nl-BE" w:eastAsia="nl-BE" w:bidi="ar-SA"/>
        </w:rPr>
        <w:drawing>
          <wp:inline distT="0" distB="0" distL="0" distR="0">
            <wp:extent cx="5753100" cy="3790950"/>
            <wp:effectExtent l="1905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3" cstate="print"/>
                    <a:srcRect/>
                    <a:stretch>
                      <a:fillRect/>
                    </a:stretch>
                  </pic:blipFill>
                  <pic:spPr bwMode="auto">
                    <a:xfrm>
                      <a:off x="0" y="0"/>
                      <a:ext cx="5753100" cy="3790950"/>
                    </a:xfrm>
                    <a:prstGeom prst="rect">
                      <a:avLst/>
                    </a:prstGeom>
                    <a:noFill/>
                    <a:ln w="9525">
                      <a:noFill/>
                      <a:miter lim="800000"/>
                      <a:headEnd/>
                      <a:tailEnd/>
                    </a:ln>
                  </pic:spPr>
                </pic:pic>
              </a:graphicData>
            </a:graphic>
          </wp:inline>
        </w:drawing>
      </w:r>
    </w:p>
    <w:p w:rsidR="00E12093" w:rsidRDefault="002A41B3" w:rsidP="00033813">
      <w:pPr>
        <w:pStyle w:val="Caption"/>
        <w:spacing w:before="0" w:after="120" w:line="240" w:lineRule="auto"/>
        <w:jc w:val="center"/>
      </w:pPr>
      <w:r>
        <w:t xml:space="preserve">Figure </w:t>
      </w:r>
      <w:fldSimple w:instr=" SEQ Figure \* ARABIC ">
        <w:r w:rsidR="0050259A">
          <w:rPr>
            <w:noProof/>
          </w:rPr>
          <w:t>125</w:t>
        </w:r>
      </w:fldSimple>
      <w:r>
        <w:t>: Rules extraction, analysis and reporting screen</w:t>
      </w:r>
    </w:p>
    <w:p w:rsidR="00432DC9" w:rsidRDefault="00432DC9" w:rsidP="004613FD">
      <w:pPr>
        <w:jc w:val="both"/>
      </w:pPr>
      <w:r>
        <w:t xml:space="preserve">During extraction, analysis or reporting, you can navigate between the different tabs ‘Extract’, ‘Analyze’ and ‘Report’. For a description of the information in the tab ‘Extract’, see chapter </w:t>
      </w:r>
      <w:hyperlink w:anchor="_Extract_tables" w:history="1">
        <w:r w:rsidRPr="00432DC9">
          <w:rPr>
            <w:rStyle w:val="Hyperlink"/>
          </w:rPr>
          <w:t>Extract tables</w:t>
        </w:r>
      </w:hyperlink>
      <w:r>
        <w:t>. Click on the tab ‘Analyze’ to follow the progress of the analysis. Following indicators give the status of the analysis progress:</w:t>
      </w:r>
    </w:p>
    <w:p w:rsidR="00432DC9" w:rsidRDefault="00432DC9" w:rsidP="00427967">
      <w:pPr>
        <w:numPr>
          <w:ilvl w:val="0"/>
          <w:numId w:val="36"/>
        </w:numPr>
        <w:spacing w:before="0" w:after="0"/>
        <w:ind w:left="567" w:hanging="283"/>
        <w:jc w:val="both"/>
      </w:pPr>
      <w:r>
        <w:t>Extracted lines so far: This indicates how many lines have been calculated over all the queries (including nested queries) since you clicked on ‘Execute selected rules’;</w:t>
      </w:r>
    </w:p>
    <w:p w:rsidR="00432DC9" w:rsidRDefault="00432DC9" w:rsidP="00427967">
      <w:pPr>
        <w:numPr>
          <w:ilvl w:val="0"/>
          <w:numId w:val="36"/>
        </w:numPr>
        <w:spacing w:before="0" w:after="0"/>
        <w:ind w:left="567" w:hanging="283"/>
        <w:jc w:val="both"/>
      </w:pPr>
      <w:r>
        <w:t>Hours running: This indicates the number of hours that Kearo has been executing the queries since you clicked on ‘Execute selected rules’.</w:t>
      </w:r>
    </w:p>
    <w:p w:rsidR="005C23C6" w:rsidRDefault="00432DC9" w:rsidP="00427967">
      <w:pPr>
        <w:numPr>
          <w:ilvl w:val="0"/>
          <w:numId w:val="36"/>
        </w:numPr>
        <w:spacing w:before="0" w:after="0"/>
        <w:ind w:left="567" w:hanging="283"/>
        <w:jc w:val="both"/>
      </w:pPr>
      <w:r w:rsidRPr="005C23C6">
        <w:t>Average lines per hour: This indicates the average number of lines</w:t>
      </w:r>
      <w:r w:rsidR="005C23C6" w:rsidRPr="005C23C6">
        <w:t xml:space="preserve"> per hour</w:t>
      </w:r>
      <w:r w:rsidRPr="005C23C6">
        <w:t xml:space="preserve"> Kearo calculated </w:t>
      </w:r>
      <w:r w:rsidR="005C23C6" w:rsidRPr="005C23C6">
        <w:t xml:space="preserve">for the queries </w:t>
      </w:r>
      <w:r w:rsidRPr="005C23C6">
        <w:t xml:space="preserve">since you clicked on ‘Execute selected rules’. </w:t>
      </w:r>
    </w:p>
    <w:p w:rsidR="00432DC9" w:rsidRPr="005C23C6" w:rsidRDefault="00432DC9" w:rsidP="00427967">
      <w:pPr>
        <w:numPr>
          <w:ilvl w:val="0"/>
          <w:numId w:val="36"/>
        </w:numPr>
        <w:spacing w:before="0" w:after="0"/>
        <w:ind w:left="567" w:hanging="283"/>
        <w:jc w:val="both"/>
      </w:pPr>
      <w:r w:rsidRPr="005C23C6">
        <w:t xml:space="preserve">Number of </w:t>
      </w:r>
      <w:r w:rsidR="005C23C6">
        <w:t>queries</w:t>
      </w:r>
      <w:r w:rsidRPr="005C23C6">
        <w:t xml:space="preserve"> to </w:t>
      </w:r>
      <w:r w:rsidR="005C23C6">
        <w:t>analyze</w:t>
      </w:r>
      <w:r w:rsidRPr="005C23C6">
        <w:t xml:space="preserve">: This indicates the number of </w:t>
      </w:r>
      <w:r w:rsidR="005C23C6">
        <w:t xml:space="preserve">queries that are used by the reports </w:t>
      </w:r>
      <w:r w:rsidRPr="005C23C6">
        <w:t xml:space="preserve">you have </w:t>
      </w:r>
      <w:r w:rsidR="005C23C6">
        <w:t xml:space="preserve">selected </w:t>
      </w:r>
      <w:r w:rsidRPr="005C23C6">
        <w:t>in the treeview.</w:t>
      </w:r>
    </w:p>
    <w:p w:rsidR="00432DC9" w:rsidRDefault="00432DC9" w:rsidP="00427967">
      <w:pPr>
        <w:numPr>
          <w:ilvl w:val="0"/>
          <w:numId w:val="36"/>
        </w:numPr>
        <w:spacing w:before="0" w:after="0"/>
        <w:ind w:left="567" w:hanging="283"/>
        <w:jc w:val="both"/>
      </w:pPr>
      <w:r>
        <w:t xml:space="preserve">Number of </w:t>
      </w:r>
      <w:r w:rsidR="005C23C6">
        <w:t>analyzed</w:t>
      </w:r>
      <w:r>
        <w:t xml:space="preserve"> </w:t>
      </w:r>
      <w:r w:rsidR="005C23C6">
        <w:t>queries</w:t>
      </w:r>
      <w:r>
        <w:t xml:space="preserve">: This indicates the number of </w:t>
      </w:r>
      <w:r w:rsidR="005C23C6">
        <w:t xml:space="preserve">queries </w:t>
      </w:r>
      <w:r>
        <w:t xml:space="preserve">that have been </w:t>
      </w:r>
      <w:r w:rsidR="005C23C6">
        <w:t xml:space="preserve">executed </w:t>
      </w:r>
      <w:r>
        <w:t>so far.</w:t>
      </w:r>
    </w:p>
    <w:p w:rsidR="00432DC9" w:rsidRDefault="00432DC9" w:rsidP="00427967">
      <w:pPr>
        <w:numPr>
          <w:ilvl w:val="0"/>
          <w:numId w:val="36"/>
        </w:numPr>
        <w:spacing w:before="0" w:after="0"/>
        <w:ind w:left="567" w:hanging="283"/>
        <w:jc w:val="both"/>
      </w:pPr>
      <w:r>
        <w:lastRenderedPageBreak/>
        <w:t xml:space="preserve">Progress bar: This indicates the number of </w:t>
      </w:r>
      <w:r w:rsidR="005C23C6">
        <w:t xml:space="preserve">queries </w:t>
      </w:r>
      <w:r>
        <w:t xml:space="preserve">that have been </w:t>
      </w:r>
      <w:r w:rsidR="005C23C6">
        <w:t xml:space="preserve">executed </w:t>
      </w:r>
      <w:r>
        <w:t xml:space="preserve">so far against the number of </w:t>
      </w:r>
      <w:r w:rsidR="005C23C6">
        <w:t xml:space="preserve">queries used by the reports </w:t>
      </w:r>
      <w:r>
        <w:t xml:space="preserve">you have </w:t>
      </w:r>
      <w:r w:rsidR="005C23C6">
        <w:t xml:space="preserve">selected </w:t>
      </w:r>
      <w:r>
        <w:t>in the treeview.</w:t>
      </w:r>
    </w:p>
    <w:p w:rsidR="00432DC9" w:rsidRDefault="00432DC9" w:rsidP="00427967">
      <w:pPr>
        <w:numPr>
          <w:ilvl w:val="0"/>
          <w:numId w:val="36"/>
        </w:numPr>
        <w:spacing w:before="0" w:after="0"/>
        <w:ind w:left="567" w:hanging="283"/>
        <w:jc w:val="both"/>
      </w:pPr>
      <w:r>
        <w:t>Last update: This indicates the last time Kearo communicated with the Kearo database.</w:t>
      </w:r>
    </w:p>
    <w:p w:rsidR="00643021" w:rsidRDefault="00643021" w:rsidP="00427967">
      <w:pPr>
        <w:numPr>
          <w:ilvl w:val="0"/>
          <w:numId w:val="36"/>
        </w:numPr>
        <w:spacing w:before="0" w:after="0"/>
        <w:ind w:left="567" w:hanging="283"/>
        <w:jc w:val="both"/>
      </w:pPr>
      <w:r>
        <w:t>Process name: This indicates the name of the process.</w:t>
      </w:r>
    </w:p>
    <w:p w:rsidR="00643021" w:rsidRDefault="00643021" w:rsidP="00427967">
      <w:pPr>
        <w:numPr>
          <w:ilvl w:val="0"/>
          <w:numId w:val="36"/>
        </w:numPr>
        <w:spacing w:before="0" w:after="0"/>
        <w:ind w:left="567" w:hanging="283"/>
        <w:jc w:val="both"/>
      </w:pPr>
      <w:r>
        <w:t>Rule name: This indicates name of the rule.</w:t>
      </w:r>
    </w:p>
    <w:p w:rsidR="00643021" w:rsidRDefault="00643021" w:rsidP="00427967">
      <w:pPr>
        <w:numPr>
          <w:ilvl w:val="0"/>
          <w:numId w:val="36"/>
        </w:numPr>
        <w:spacing w:before="0" w:after="0"/>
        <w:ind w:left="567" w:hanging="283"/>
        <w:jc w:val="both"/>
      </w:pPr>
      <w:r>
        <w:t>Query name: This indicates name of the query that is being executed.</w:t>
      </w:r>
    </w:p>
    <w:p w:rsidR="00643021" w:rsidRPr="00643021" w:rsidRDefault="00643021" w:rsidP="00427967">
      <w:pPr>
        <w:numPr>
          <w:ilvl w:val="0"/>
          <w:numId w:val="36"/>
        </w:numPr>
        <w:spacing w:before="0" w:after="0"/>
        <w:ind w:left="567" w:hanging="283"/>
        <w:jc w:val="both"/>
      </w:pPr>
      <w:r w:rsidRPr="00643021">
        <w:t>Calculated lines: This indicates the number of lines that have been calculated by the queries.</w:t>
      </w:r>
    </w:p>
    <w:p w:rsidR="00643021" w:rsidRDefault="00643021" w:rsidP="00427967">
      <w:pPr>
        <w:numPr>
          <w:ilvl w:val="0"/>
          <w:numId w:val="36"/>
        </w:numPr>
        <w:spacing w:before="0" w:after="0"/>
        <w:ind w:left="567" w:hanging="283"/>
        <w:jc w:val="both"/>
      </w:pPr>
      <w:r>
        <w:t>Status: This indicates the status of the execution of the query.</w:t>
      </w:r>
    </w:p>
    <w:p w:rsidR="00643021" w:rsidRDefault="00643021" w:rsidP="00427967">
      <w:pPr>
        <w:numPr>
          <w:ilvl w:val="0"/>
          <w:numId w:val="36"/>
        </w:numPr>
        <w:spacing w:before="0" w:after="0"/>
        <w:ind w:left="567" w:hanging="283"/>
        <w:jc w:val="both"/>
      </w:pPr>
      <w:r>
        <w:t>Comments: This indicates the description of what Kearo is doing.</w:t>
      </w:r>
    </w:p>
    <w:p w:rsidR="00432DC9" w:rsidRDefault="00432DC9" w:rsidP="00427967">
      <w:pPr>
        <w:numPr>
          <w:ilvl w:val="0"/>
          <w:numId w:val="36"/>
        </w:numPr>
        <w:spacing w:before="0" w:after="0"/>
        <w:ind w:left="567" w:hanging="283"/>
        <w:jc w:val="both"/>
      </w:pPr>
      <w:r>
        <w:t xml:space="preserve">Started at: This indicates the start time of the </w:t>
      </w:r>
      <w:r w:rsidR="00643021">
        <w:t>execution of the query</w:t>
      </w:r>
      <w:r>
        <w:t>.</w:t>
      </w:r>
    </w:p>
    <w:p w:rsidR="00432DC9" w:rsidRPr="00643021" w:rsidRDefault="00643021" w:rsidP="00427967">
      <w:pPr>
        <w:numPr>
          <w:ilvl w:val="0"/>
          <w:numId w:val="36"/>
        </w:numPr>
        <w:spacing w:before="0" w:after="0"/>
        <w:ind w:left="567" w:hanging="283"/>
        <w:jc w:val="both"/>
      </w:pPr>
      <w:r>
        <w:t>Ended at: This indicates the end time of the execution of the query.</w:t>
      </w:r>
    </w:p>
    <w:p w:rsidR="004259D3" w:rsidRDefault="00725115" w:rsidP="00033813">
      <w:pPr>
        <w:keepNext/>
        <w:spacing w:before="0" w:after="120" w:line="240" w:lineRule="auto"/>
        <w:jc w:val="center"/>
      </w:pPr>
      <w:r>
        <w:rPr>
          <w:noProof/>
          <w:lang w:val="nl-BE" w:eastAsia="nl-BE" w:bidi="ar-SA"/>
        </w:rPr>
        <w:drawing>
          <wp:inline distT="0" distB="0" distL="0" distR="0">
            <wp:extent cx="5753100" cy="394335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44" cstate="print"/>
                    <a:srcRect/>
                    <a:stretch>
                      <a:fillRect/>
                    </a:stretch>
                  </pic:blipFill>
                  <pic:spPr bwMode="auto">
                    <a:xfrm>
                      <a:off x="0" y="0"/>
                      <a:ext cx="5753100" cy="3943350"/>
                    </a:xfrm>
                    <a:prstGeom prst="rect">
                      <a:avLst/>
                    </a:prstGeom>
                    <a:noFill/>
                    <a:ln w="9525">
                      <a:noFill/>
                      <a:miter lim="800000"/>
                      <a:headEnd/>
                      <a:tailEnd/>
                    </a:ln>
                  </pic:spPr>
                </pic:pic>
              </a:graphicData>
            </a:graphic>
          </wp:inline>
        </w:drawing>
      </w:r>
    </w:p>
    <w:p w:rsidR="00432DC9" w:rsidRDefault="004259D3" w:rsidP="00033813">
      <w:pPr>
        <w:pStyle w:val="Caption"/>
        <w:spacing w:before="0" w:after="120" w:line="240" w:lineRule="auto"/>
        <w:jc w:val="center"/>
      </w:pPr>
      <w:r>
        <w:t xml:space="preserve">Figure </w:t>
      </w:r>
      <w:fldSimple w:instr=" SEQ Figure \* ARABIC ">
        <w:r w:rsidR="0050259A">
          <w:rPr>
            <w:noProof/>
          </w:rPr>
          <w:t>126</w:t>
        </w:r>
      </w:fldSimple>
      <w:r>
        <w:t>: 'Analyze' tab</w:t>
      </w:r>
    </w:p>
    <w:p w:rsidR="00F16BB0" w:rsidRDefault="00F16BB0" w:rsidP="004613FD">
      <w:pPr>
        <w:jc w:val="both"/>
      </w:pPr>
      <w:r>
        <w:t xml:space="preserve">Click on the tab ‘Report’ to follow the progress of the creation of a report. Following indicators give the status of the </w:t>
      </w:r>
      <w:r w:rsidR="00A80422">
        <w:t>report</w:t>
      </w:r>
      <w:r>
        <w:t xml:space="preserve"> progress:</w:t>
      </w:r>
    </w:p>
    <w:p w:rsidR="00F16BB0" w:rsidRDefault="00A80422" w:rsidP="00427967">
      <w:pPr>
        <w:numPr>
          <w:ilvl w:val="0"/>
          <w:numId w:val="37"/>
        </w:numPr>
        <w:spacing w:before="0" w:after="0"/>
        <w:ind w:left="567" w:hanging="283"/>
        <w:jc w:val="both"/>
      </w:pPr>
      <w:r>
        <w:t>Inserted</w:t>
      </w:r>
      <w:r w:rsidR="00F16BB0">
        <w:t xml:space="preserve"> lines so far: This indicates how many lines have been </w:t>
      </w:r>
      <w:r>
        <w:t>inserted in</w:t>
      </w:r>
      <w:r w:rsidR="00F16BB0">
        <w:t xml:space="preserve"> all the </w:t>
      </w:r>
      <w:r>
        <w:t xml:space="preserve">reports </w:t>
      </w:r>
      <w:r w:rsidR="00F16BB0">
        <w:t>since you clicked on ‘Execute selected rules’;</w:t>
      </w:r>
    </w:p>
    <w:p w:rsidR="00F16BB0" w:rsidRDefault="00F16BB0" w:rsidP="00427967">
      <w:pPr>
        <w:numPr>
          <w:ilvl w:val="0"/>
          <w:numId w:val="37"/>
        </w:numPr>
        <w:spacing w:before="0" w:after="0"/>
        <w:ind w:left="567" w:hanging="283"/>
        <w:jc w:val="both"/>
      </w:pPr>
      <w:r>
        <w:t xml:space="preserve">Hours running: This indicates the number of hours that Kearo has been executing the </w:t>
      </w:r>
      <w:r w:rsidR="00A80422">
        <w:t>reports</w:t>
      </w:r>
      <w:r>
        <w:t xml:space="preserve"> since you clicked on ‘Execute selected rules’.</w:t>
      </w:r>
    </w:p>
    <w:p w:rsidR="00F16BB0" w:rsidRDefault="00F16BB0" w:rsidP="00427967">
      <w:pPr>
        <w:numPr>
          <w:ilvl w:val="0"/>
          <w:numId w:val="37"/>
        </w:numPr>
        <w:spacing w:before="0" w:after="0"/>
        <w:ind w:left="567" w:hanging="283"/>
        <w:jc w:val="both"/>
      </w:pPr>
      <w:r w:rsidRPr="005C23C6">
        <w:t xml:space="preserve">Average lines per hour: This indicates the average number of lines per hour Kearo </w:t>
      </w:r>
      <w:r w:rsidR="00A80422">
        <w:t>inserted</w:t>
      </w:r>
      <w:r w:rsidRPr="005C23C6">
        <w:t xml:space="preserve"> </w:t>
      </w:r>
      <w:r w:rsidR="00A80422">
        <w:t xml:space="preserve">in </w:t>
      </w:r>
      <w:r w:rsidRPr="005C23C6">
        <w:t xml:space="preserve">the </w:t>
      </w:r>
      <w:r w:rsidR="00A80422">
        <w:t xml:space="preserve">reports </w:t>
      </w:r>
      <w:r w:rsidRPr="005C23C6">
        <w:t xml:space="preserve">since you clicked on ‘Execute selected rules’. </w:t>
      </w:r>
    </w:p>
    <w:p w:rsidR="00F16BB0" w:rsidRPr="005C23C6" w:rsidRDefault="00F16BB0" w:rsidP="00427967">
      <w:pPr>
        <w:numPr>
          <w:ilvl w:val="0"/>
          <w:numId w:val="37"/>
        </w:numPr>
        <w:spacing w:before="0" w:after="0"/>
        <w:ind w:left="567" w:hanging="283"/>
        <w:jc w:val="both"/>
      </w:pPr>
      <w:r w:rsidRPr="005C23C6">
        <w:lastRenderedPageBreak/>
        <w:t xml:space="preserve">Number of </w:t>
      </w:r>
      <w:r w:rsidR="00132E4B">
        <w:t>reports to generate</w:t>
      </w:r>
      <w:r w:rsidRPr="005C23C6">
        <w:t xml:space="preserve">: This indicates the number of </w:t>
      </w:r>
      <w:r w:rsidR="00612ED0">
        <w:t>reports</w:t>
      </w:r>
      <w:r>
        <w:t xml:space="preserve"> </w:t>
      </w:r>
      <w:r w:rsidRPr="005C23C6">
        <w:t xml:space="preserve">you have </w:t>
      </w:r>
      <w:r>
        <w:t xml:space="preserve">selected </w:t>
      </w:r>
      <w:r w:rsidRPr="005C23C6">
        <w:t>in the treeview.</w:t>
      </w:r>
    </w:p>
    <w:p w:rsidR="00F16BB0" w:rsidRDefault="00F16BB0" w:rsidP="00427967">
      <w:pPr>
        <w:numPr>
          <w:ilvl w:val="0"/>
          <w:numId w:val="37"/>
        </w:numPr>
        <w:spacing w:before="0" w:after="0"/>
        <w:ind w:left="567" w:hanging="283"/>
        <w:jc w:val="both"/>
      </w:pPr>
      <w:r>
        <w:t xml:space="preserve">Number of </w:t>
      </w:r>
      <w:r w:rsidR="00612ED0">
        <w:t>generated</w:t>
      </w:r>
      <w:r>
        <w:t xml:space="preserve"> </w:t>
      </w:r>
      <w:r w:rsidR="00612ED0">
        <w:t>reports</w:t>
      </w:r>
      <w:r>
        <w:t xml:space="preserve">: This indicates the number of </w:t>
      </w:r>
      <w:r w:rsidR="00612ED0">
        <w:t xml:space="preserve">reports </w:t>
      </w:r>
      <w:r>
        <w:t xml:space="preserve">that have been </w:t>
      </w:r>
      <w:r w:rsidR="006B36CE">
        <w:t xml:space="preserve">generated </w:t>
      </w:r>
      <w:r>
        <w:t>so far.</w:t>
      </w:r>
    </w:p>
    <w:p w:rsidR="00F16BB0" w:rsidRDefault="00F16BB0" w:rsidP="00427967">
      <w:pPr>
        <w:numPr>
          <w:ilvl w:val="0"/>
          <w:numId w:val="37"/>
        </w:numPr>
        <w:spacing w:before="0" w:after="0"/>
        <w:ind w:left="567" w:hanging="283"/>
        <w:jc w:val="both"/>
      </w:pPr>
      <w:r>
        <w:t xml:space="preserve">Progress bar: This indicates the number of </w:t>
      </w:r>
      <w:r w:rsidR="0006037D">
        <w:t>reports</w:t>
      </w:r>
      <w:r>
        <w:t xml:space="preserve"> that have been </w:t>
      </w:r>
      <w:r w:rsidR="0006037D">
        <w:t xml:space="preserve">generated </w:t>
      </w:r>
      <w:r>
        <w:t xml:space="preserve">so far against the number of </w:t>
      </w:r>
      <w:r w:rsidR="0006037D">
        <w:t xml:space="preserve">reports </w:t>
      </w:r>
      <w:r>
        <w:t>you have selected in the treeview.</w:t>
      </w:r>
    </w:p>
    <w:p w:rsidR="00F16BB0" w:rsidRDefault="00F16BB0" w:rsidP="00427967">
      <w:pPr>
        <w:numPr>
          <w:ilvl w:val="0"/>
          <w:numId w:val="37"/>
        </w:numPr>
        <w:spacing w:before="0" w:after="0"/>
        <w:ind w:left="567" w:hanging="283"/>
        <w:jc w:val="both"/>
      </w:pPr>
      <w:r>
        <w:t xml:space="preserve">Last update: This indicates the last time Kearo communicated with the </w:t>
      </w:r>
      <w:r w:rsidR="004E7C41">
        <w:t>report it is generating</w:t>
      </w:r>
      <w:r>
        <w:t>.</w:t>
      </w:r>
    </w:p>
    <w:p w:rsidR="00F16BB0" w:rsidRDefault="00F16BB0" w:rsidP="00427967">
      <w:pPr>
        <w:numPr>
          <w:ilvl w:val="0"/>
          <w:numId w:val="37"/>
        </w:numPr>
        <w:spacing w:before="0" w:after="0"/>
        <w:ind w:left="567" w:hanging="283"/>
        <w:jc w:val="both"/>
      </w:pPr>
      <w:r>
        <w:t>Process name: This indicates the name of the process.</w:t>
      </w:r>
    </w:p>
    <w:p w:rsidR="00F16BB0" w:rsidRDefault="00F16BB0" w:rsidP="00427967">
      <w:pPr>
        <w:numPr>
          <w:ilvl w:val="0"/>
          <w:numId w:val="37"/>
        </w:numPr>
        <w:spacing w:before="0" w:after="0"/>
        <w:ind w:left="567" w:hanging="283"/>
        <w:jc w:val="both"/>
      </w:pPr>
      <w:r>
        <w:t>Rule name: This indicates name of the rule.</w:t>
      </w:r>
    </w:p>
    <w:p w:rsidR="00F16BB0" w:rsidRDefault="00B47D3E" w:rsidP="00427967">
      <w:pPr>
        <w:numPr>
          <w:ilvl w:val="0"/>
          <w:numId w:val="37"/>
        </w:numPr>
        <w:spacing w:before="0" w:after="0"/>
        <w:ind w:left="567" w:hanging="283"/>
        <w:jc w:val="both"/>
      </w:pPr>
      <w:r>
        <w:t>Report</w:t>
      </w:r>
      <w:r w:rsidR="00F16BB0">
        <w:t xml:space="preserve"> name: This indicates name of the </w:t>
      </w:r>
      <w:r>
        <w:t xml:space="preserve">report </w:t>
      </w:r>
      <w:r w:rsidR="00F16BB0">
        <w:t xml:space="preserve">that is being </w:t>
      </w:r>
      <w:r>
        <w:t>generated</w:t>
      </w:r>
      <w:r w:rsidR="00F16BB0">
        <w:t>.</w:t>
      </w:r>
    </w:p>
    <w:p w:rsidR="00F16BB0" w:rsidRPr="00643021" w:rsidRDefault="00F16BB0" w:rsidP="00427967">
      <w:pPr>
        <w:numPr>
          <w:ilvl w:val="0"/>
          <w:numId w:val="37"/>
        </w:numPr>
        <w:spacing w:before="0" w:after="0"/>
        <w:ind w:left="567" w:hanging="283"/>
        <w:jc w:val="both"/>
      </w:pPr>
      <w:r w:rsidRPr="00643021">
        <w:t xml:space="preserve">Calculated lines: This indicates the number of lines that have been </w:t>
      </w:r>
      <w:r w:rsidR="001E0585">
        <w:t>inserted in the report</w:t>
      </w:r>
      <w:r w:rsidRPr="00643021">
        <w:t>.</w:t>
      </w:r>
    </w:p>
    <w:p w:rsidR="00F16BB0" w:rsidRDefault="00F16BB0" w:rsidP="00427967">
      <w:pPr>
        <w:numPr>
          <w:ilvl w:val="0"/>
          <w:numId w:val="37"/>
        </w:numPr>
        <w:spacing w:before="0" w:after="0"/>
        <w:ind w:left="567" w:hanging="283"/>
        <w:jc w:val="both"/>
      </w:pPr>
      <w:r>
        <w:t xml:space="preserve">Status: This indicates the status of the </w:t>
      </w:r>
      <w:r w:rsidR="001633B4">
        <w:t>generation of the report.</w:t>
      </w:r>
    </w:p>
    <w:p w:rsidR="00F16BB0" w:rsidRDefault="00F16BB0" w:rsidP="00427967">
      <w:pPr>
        <w:numPr>
          <w:ilvl w:val="0"/>
          <w:numId w:val="37"/>
        </w:numPr>
        <w:spacing w:before="0" w:after="0"/>
        <w:ind w:left="567" w:hanging="283"/>
        <w:jc w:val="both"/>
      </w:pPr>
      <w:r>
        <w:t>Comments: This indicates the description of what Kearo is doing.</w:t>
      </w:r>
    </w:p>
    <w:p w:rsidR="00F16BB0" w:rsidRDefault="00F16BB0" w:rsidP="00427967">
      <w:pPr>
        <w:numPr>
          <w:ilvl w:val="0"/>
          <w:numId w:val="37"/>
        </w:numPr>
        <w:spacing w:before="0" w:after="0"/>
        <w:ind w:left="567" w:hanging="283"/>
        <w:jc w:val="both"/>
      </w:pPr>
      <w:r>
        <w:t xml:space="preserve">Started at: This indicates the start time of the </w:t>
      </w:r>
      <w:r w:rsidR="00484EA2">
        <w:t>generation of the report</w:t>
      </w:r>
      <w:r>
        <w:t>.</w:t>
      </w:r>
    </w:p>
    <w:p w:rsidR="00F16BB0" w:rsidRPr="00643021" w:rsidRDefault="00F16BB0" w:rsidP="00427967">
      <w:pPr>
        <w:numPr>
          <w:ilvl w:val="0"/>
          <w:numId w:val="37"/>
        </w:numPr>
        <w:spacing w:before="0" w:after="0"/>
        <w:ind w:left="567" w:hanging="283"/>
        <w:jc w:val="both"/>
      </w:pPr>
      <w:r>
        <w:t xml:space="preserve">Ended at: This indicates the end time of the </w:t>
      </w:r>
      <w:r w:rsidR="00484EA2">
        <w:t>generation of the report</w:t>
      </w:r>
      <w:r>
        <w:t>.</w:t>
      </w:r>
    </w:p>
    <w:p w:rsidR="004259D3" w:rsidRDefault="00725115" w:rsidP="00033813">
      <w:pPr>
        <w:keepNext/>
        <w:spacing w:before="0" w:after="120" w:line="240" w:lineRule="auto"/>
        <w:jc w:val="center"/>
      </w:pPr>
      <w:r>
        <w:rPr>
          <w:noProof/>
          <w:lang w:val="nl-BE" w:eastAsia="nl-BE" w:bidi="ar-SA"/>
        </w:rPr>
        <w:drawing>
          <wp:inline distT="0" distB="0" distL="0" distR="0">
            <wp:extent cx="5753100" cy="3952875"/>
            <wp:effectExtent l="1905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45" cstate="print"/>
                    <a:srcRect/>
                    <a:stretch>
                      <a:fillRect/>
                    </a:stretch>
                  </pic:blipFill>
                  <pic:spPr bwMode="auto">
                    <a:xfrm>
                      <a:off x="0" y="0"/>
                      <a:ext cx="5753100" cy="3952875"/>
                    </a:xfrm>
                    <a:prstGeom prst="rect">
                      <a:avLst/>
                    </a:prstGeom>
                    <a:noFill/>
                    <a:ln w="9525">
                      <a:noFill/>
                      <a:miter lim="800000"/>
                      <a:headEnd/>
                      <a:tailEnd/>
                    </a:ln>
                  </pic:spPr>
                </pic:pic>
              </a:graphicData>
            </a:graphic>
          </wp:inline>
        </w:drawing>
      </w:r>
    </w:p>
    <w:p w:rsidR="00432DC9" w:rsidRDefault="004259D3" w:rsidP="00033813">
      <w:pPr>
        <w:pStyle w:val="Caption"/>
        <w:spacing w:before="0" w:after="120" w:line="240" w:lineRule="auto"/>
        <w:jc w:val="center"/>
      </w:pPr>
      <w:r>
        <w:t xml:space="preserve">Figure </w:t>
      </w:r>
      <w:fldSimple w:instr=" SEQ Figure \* ARABIC ">
        <w:r w:rsidR="0050259A">
          <w:rPr>
            <w:noProof/>
          </w:rPr>
          <w:t>127</w:t>
        </w:r>
      </w:fldSimple>
      <w:r>
        <w:t>: 'Report' tab</w:t>
      </w:r>
    </w:p>
    <w:p w:rsidR="00A31A6C" w:rsidRDefault="00A31A6C">
      <w:pPr>
        <w:rPr>
          <w:caps/>
          <w:spacing w:val="15"/>
          <w:sz w:val="22"/>
          <w:szCs w:val="22"/>
        </w:rPr>
      </w:pPr>
      <w:r>
        <w:br w:type="page"/>
      </w:r>
    </w:p>
    <w:p w:rsidR="006D4FBF" w:rsidRDefault="006D4FBF" w:rsidP="00236EEB">
      <w:pPr>
        <w:pStyle w:val="Heading2"/>
      </w:pPr>
      <w:bookmarkStart w:id="81" w:name="_Toc271242882"/>
      <w:r w:rsidRPr="00925426">
        <w:lastRenderedPageBreak/>
        <w:t>Display reports</w:t>
      </w:r>
      <w:bookmarkEnd w:id="81"/>
    </w:p>
    <w:p w:rsidR="00C2750E" w:rsidRDefault="00C2750E" w:rsidP="004613FD">
      <w:pPr>
        <w:jc w:val="both"/>
      </w:pPr>
      <w:r>
        <w:t>Select menu sub item ‘Display report results’ under menu item ‘Analyze &amp; Report’.</w:t>
      </w:r>
    </w:p>
    <w:p w:rsidR="00AF2095" w:rsidRDefault="00725115" w:rsidP="00033813">
      <w:pPr>
        <w:spacing w:before="0" w:after="120" w:line="240" w:lineRule="auto"/>
        <w:jc w:val="center"/>
        <w:rPr>
          <w:lang w:val="nl-BE"/>
        </w:rPr>
      </w:pPr>
      <w:r>
        <w:rPr>
          <w:noProof/>
          <w:lang w:val="nl-BE" w:eastAsia="nl-BE" w:bidi="ar-SA"/>
        </w:rPr>
        <w:drawing>
          <wp:inline distT="0" distB="0" distL="0" distR="0">
            <wp:extent cx="4048125" cy="2371725"/>
            <wp:effectExtent l="19050" t="0" r="9525"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46" cstate="print"/>
                    <a:srcRect/>
                    <a:stretch>
                      <a:fillRect/>
                    </a:stretch>
                  </pic:blipFill>
                  <pic:spPr bwMode="auto">
                    <a:xfrm>
                      <a:off x="0" y="0"/>
                      <a:ext cx="4048125" cy="2371725"/>
                    </a:xfrm>
                    <a:prstGeom prst="rect">
                      <a:avLst/>
                    </a:prstGeom>
                    <a:noFill/>
                    <a:ln w="9525">
                      <a:noFill/>
                      <a:miter lim="800000"/>
                      <a:headEnd/>
                      <a:tailEnd/>
                    </a:ln>
                  </pic:spPr>
                </pic:pic>
              </a:graphicData>
            </a:graphic>
          </wp:inline>
        </w:drawing>
      </w:r>
    </w:p>
    <w:p w:rsidR="00C2750E" w:rsidRPr="0034469B" w:rsidRDefault="00C2750E" w:rsidP="00033813">
      <w:pPr>
        <w:pStyle w:val="Caption"/>
        <w:spacing w:before="0" w:after="120" w:line="240" w:lineRule="auto"/>
        <w:jc w:val="center"/>
      </w:pPr>
      <w:r>
        <w:t xml:space="preserve">Figure </w:t>
      </w:r>
      <w:fldSimple w:instr=" SEQ Figure \* ARABIC ">
        <w:r w:rsidR="0050259A">
          <w:rPr>
            <w:noProof/>
          </w:rPr>
          <w:t>128</w:t>
        </w:r>
      </w:fldSimple>
      <w:r>
        <w:t>:</w:t>
      </w:r>
      <w:r w:rsidRPr="00B20399">
        <w:t xml:space="preserve"> Menu sub item ‘</w:t>
      </w:r>
      <w:r>
        <w:t>Display report results</w:t>
      </w:r>
      <w:r w:rsidRPr="00B20399">
        <w:t>’</w:t>
      </w:r>
    </w:p>
    <w:p w:rsidR="008505C5" w:rsidRDefault="00AF3262" w:rsidP="004613FD">
      <w:pPr>
        <w:jc w:val="both"/>
      </w:pPr>
      <w:r>
        <w:t>In the dropdown list select the filter to use to retrieve the list of reports. Then specify the settings in the corresponding tab (e.g. select tab ‘Most recent’ if you selected the filter ‘Most recent’).</w:t>
      </w:r>
      <w:r w:rsidR="00F7331D">
        <w:t xml:space="preserve"> Click on the button ‘Retrieve reports according to following filter’ to apply the filter and display the list of reports.</w:t>
      </w:r>
      <w:r w:rsidR="00E426AE">
        <w:t xml:space="preserve"> Each listed report can be opened, saved or deleted by clicking on the corresponding buttons ‘Open reports’, ‘Save reports’ and ‘Delete reports’.</w:t>
      </w:r>
      <w:r w:rsidR="006B3350">
        <w:t xml:space="preserve"> Before saving the report, specify the folder to save the report to by clicking on the button with the three dots.</w:t>
      </w:r>
      <w:r w:rsidR="00780EFE">
        <w:t xml:space="preserve"> If the report is stored in a folder that you cannot access (see column ‘Storage folder’ in the grid), you will not be able to retrieve the report.</w:t>
      </w:r>
    </w:p>
    <w:p w:rsidR="00AF3262" w:rsidRDefault="00725115" w:rsidP="00033813">
      <w:pPr>
        <w:keepNext/>
        <w:spacing w:before="0" w:after="120" w:line="240" w:lineRule="auto"/>
        <w:jc w:val="center"/>
      </w:pPr>
      <w:r>
        <w:rPr>
          <w:noProof/>
          <w:lang w:val="nl-BE" w:eastAsia="nl-BE" w:bidi="ar-SA"/>
        </w:rPr>
        <w:drawing>
          <wp:inline distT="0" distB="0" distL="0" distR="0">
            <wp:extent cx="5753100" cy="2409825"/>
            <wp:effectExtent l="1905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7" cstate="print"/>
                    <a:srcRect/>
                    <a:stretch>
                      <a:fillRect/>
                    </a:stretch>
                  </pic:blipFill>
                  <pic:spPr bwMode="auto">
                    <a:xfrm>
                      <a:off x="0" y="0"/>
                      <a:ext cx="5753100" cy="2409825"/>
                    </a:xfrm>
                    <a:prstGeom prst="rect">
                      <a:avLst/>
                    </a:prstGeom>
                    <a:noFill/>
                    <a:ln w="9525">
                      <a:noFill/>
                      <a:miter lim="800000"/>
                      <a:headEnd/>
                      <a:tailEnd/>
                    </a:ln>
                  </pic:spPr>
                </pic:pic>
              </a:graphicData>
            </a:graphic>
          </wp:inline>
        </w:drawing>
      </w:r>
    </w:p>
    <w:p w:rsidR="00A31A6C" w:rsidRDefault="00AF3262" w:rsidP="00033813">
      <w:pPr>
        <w:pStyle w:val="Caption"/>
        <w:spacing w:before="0" w:after="120" w:line="240" w:lineRule="auto"/>
        <w:jc w:val="center"/>
      </w:pPr>
      <w:r>
        <w:t xml:space="preserve">Figure </w:t>
      </w:r>
      <w:fldSimple w:instr=" SEQ Figure \* ARABIC ">
        <w:r w:rsidR="0050259A">
          <w:rPr>
            <w:noProof/>
          </w:rPr>
          <w:t>129</w:t>
        </w:r>
      </w:fldSimple>
      <w:r>
        <w:t>: Display report screen</w:t>
      </w:r>
    </w:p>
    <w:p w:rsidR="00A31A6C" w:rsidRDefault="00A31A6C" w:rsidP="00A31A6C">
      <w:pPr>
        <w:rPr>
          <w:color w:val="365F91" w:themeColor="accent1" w:themeShade="BF"/>
          <w:sz w:val="16"/>
          <w:szCs w:val="16"/>
        </w:rPr>
      </w:pPr>
      <w:r>
        <w:br w:type="page"/>
      </w:r>
    </w:p>
    <w:p w:rsidR="00AF3262" w:rsidRDefault="00AF3262" w:rsidP="004613FD">
      <w:pPr>
        <w:pStyle w:val="Caption"/>
        <w:jc w:val="both"/>
      </w:pPr>
    </w:p>
    <w:p w:rsidR="00107998" w:rsidRDefault="00107998" w:rsidP="00A31A6C">
      <w:pPr>
        <w:pBdr>
          <w:top w:val="single" w:sz="4" w:space="1" w:color="auto"/>
          <w:left w:val="single" w:sz="4" w:space="4" w:color="auto"/>
          <w:bottom w:val="single" w:sz="4" w:space="1" w:color="auto"/>
          <w:right w:val="single" w:sz="4" w:space="4" w:color="auto"/>
        </w:pBdr>
        <w:jc w:val="both"/>
        <w:rPr>
          <w:i/>
        </w:rPr>
      </w:pPr>
      <w:r>
        <w:rPr>
          <w:i/>
        </w:rPr>
        <w:t>Important note:</w:t>
      </w:r>
    </w:p>
    <w:p w:rsidR="00107998" w:rsidRPr="00107998" w:rsidRDefault="00107998" w:rsidP="004613FD">
      <w:pPr>
        <w:ind w:left="357"/>
        <w:jc w:val="both"/>
        <w:rPr>
          <w:i/>
        </w:rPr>
      </w:pPr>
      <w:r>
        <w:rPr>
          <w:i/>
        </w:rPr>
        <w:t xml:space="preserve">You can only access the reports to which the user group you belong to, has access. User groups having access to a report are specified </w:t>
      </w:r>
      <w:r w:rsidR="00613072">
        <w:rPr>
          <w:i/>
        </w:rPr>
        <w:t xml:space="preserve">on the rule level. </w:t>
      </w:r>
      <w:r>
        <w:rPr>
          <w:i/>
        </w:rPr>
        <w:t xml:space="preserve">See chapters </w:t>
      </w:r>
      <w:hyperlink w:anchor="_Create_rule_and" w:history="1">
        <w:r w:rsidRPr="00107998">
          <w:rPr>
            <w:rStyle w:val="Hyperlink"/>
            <w:i/>
          </w:rPr>
          <w:t>Create rule and assign tables</w:t>
        </w:r>
      </w:hyperlink>
      <w:r>
        <w:rPr>
          <w:i/>
        </w:rPr>
        <w:t xml:space="preserve"> and </w:t>
      </w:r>
      <w:hyperlink w:anchor="_Create_groups_and" w:history="1">
        <w:r w:rsidRPr="00107998">
          <w:rPr>
            <w:rStyle w:val="Hyperlink"/>
            <w:i/>
          </w:rPr>
          <w:t>Create groups and assign users to a group</w:t>
        </w:r>
      </w:hyperlink>
      <w:r>
        <w:rPr>
          <w:i/>
        </w:rPr>
        <w:t>.</w:t>
      </w:r>
    </w:p>
    <w:p w:rsidR="00A31A6C" w:rsidRDefault="00A31A6C">
      <w:pPr>
        <w:rPr>
          <w:b/>
          <w:bCs/>
          <w:caps/>
          <w:color w:val="FFFFFF" w:themeColor="background1"/>
          <w:spacing w:val="15"/>
          <w:sz w:val="22"/>
          <w:szCs w:val="22"/>
        </w:rPr>
      </w:pPr>
      <w:r>
        <w:br w:type="page"/>
      </w:r>
    </w:p>
    <w:p w:rsidR="009E2BCE" w:rsidRDefault="00B31EE5" w:rsidP="00CE6D38">
      <w:pPr>
        <w:pStyle w:val="Heading1"/>
      </w:pPr>
      <w:bookmarkStart w:id="82" w:name="_Toc271242883"/>
      <w:r w:rsidRPr="00925426">
        <w:lastRenderedPageBreak/>
        <w:t>Quick queries on tables</w:t>
      </w:r>
      <w:bookmarkEnd w:id="82"/>
    </w:p>
    <w:p w:rsidR="004B4FD2" w:rsidRDefault="004B4FD2" w:rsidP="004613FD">
      <w:pPr>
        <w:jc w:val="both"/>
      </w:pPr>
      <w:r>
        <w:t>Select menu sub item ‘Quick query’ under menu item ‘Analyze &amp; Report’.</w:t>
      </w:r>
    </w:p>
    <w:p w:rsidR="004B4FD2" w:rsidRDefault="00725115" w:rsidP="00033813">
      <w:pPr>
        <w:spacing w:before="0" w:after="120" w:line="240" w:lineRule="auto"/>
        <w:jc w:val="center"/>
      </w:pPr>
      <w:r>
        <w:rPr>
          <w:noProof/>
          <w:lang w:val="nl-BE" w:eastAsia="nl-BE" w:bidi="ar-SA"/>
        </w:rPr>
        <w:drawing>
          <wp:inline distT="0" distB="0" distL="0" distR="0">
            <wp:extent cx="4057650" cy="2371725"/>
            <wp:effectExtent l="1905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8" cstate="print"/>
                    <a:srcRect/>
                    <a:stretch>
                      <a:fillRect/>
                    </a:stretch>
                  </pic:blipFill>
                  <pic:spPr bwMode="auto">
                    <a:xfrm>
                      <a:off x="0" y="0"/>
                      <a:ext cx="4057650" cy="2371725"/>
                    </a:xfrm>
                    <a:prstGeom prst="rect">
                      <a:avLst/>
                    </a:prstGeom>
                    <a:noFill/>
                    <a:ln w="9525">
                      <a:noFill/>
                      <a:miter lim="800000"/>
                      <a:headEnd/>
                      <a:tailEnd/>
                    </a:ln>
                  </pic:spPr>
                </pic:pic>
              </a:graphicData>
            </a:graphic>
          </wp:inline>
        </w:drawing>
      </w:r>
    </w:p>
    <w:p w:rsidR="004B4FD2" w:rsidRPr="0034469B" w:rsidRDefault="004B4FD2" w:rsidP="00033813">
      <w:pPr>
        <w:pStyle w:val="Caption"/>
        <w:spacing w:before="0" w:after="120" w:line="240" w:lineRule="auto"/>
        <w:jc w:val="center"/>
      </w:pPr>
      <w:r>
        <w:t xml:space="preserve">Figure </w:t>
      </w:r>
      <w:fldSimple w:instr=" SEQ Figure \* ARABIC ">
        <w:r w:rsidR="0050259A">
          <w:rPr>
            <w:noProof/>
          </w:rPr>
          <w:t>130</w:t>
        </w:r>
      </w:fldSimple>
      <w:r>
        <w:t>:</w:t>
      </w:r>
      <w:r w:rsidRPr="00B20399">
        <w:t xml:space="preserve"> Menu sub item ‘</w:t>
      </w:r>
      <w:r>
        <w:t>Quick query</w:t>
      </w:r>
      <w:r w:rsidRPr="00B20399">
        <w:t>’</w:t>
      </w:r>
    </w:p>
    <w:p w:rsidR="008B7D9A" w:rsidRDefault="008B7D9A" w:rsidP="004613FD">
      <w:pPr>
        <w:jc w:val="both"/>
      </w:pPr>
      <w:r>
        <w:t xml:space="preserve">You can build queries on the fly by using the ‘Quick query’ functionality. A quick query can be build on rules in the extraction pool section or in the rules section. In the treeview select a rule on which you want to build a query on the fly and click on the button ‘Build a query on the selected rule’. </w:t>
      </w:r>
    </w:p>
    <w:p w:rsidR="008B7D9A" w:rsidRDefault="00725115" w:rsidP="00033813">
      <w:pPr>
        <w:keepNext/>
        <w:spacing w:before="0" w:after="120" w:line="240" w:lineRule="auto"/>
        <w:jc w:val="center"/>
      </w:pPr>
      <w:r>
        <w:rPr>
          <w:noProof/>
          <w:lang w:val="nl-BE" w:eastAsia="nl-BE" w:bidi="ar-SA"/>
        </w:rPr>
        <w:drawing>
          <wp:inline distT="0" distB="0" distL="0" distR="0">
            <wp:extent cx="5648325" cy="3946346"/>
            <wp:effectExtent l="19050" t="0" r="9525"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9" cstate="print"/>
                    <a:srcRect/>
                    <a:stretch>
                      <a:fillRect/>
                    </a:stretch>
                  </pic:blipFill>
                  <pic:spPr bwMode="auto">
                    <a:xfrm>
                      <a:off x="0" y="0"/>
                      <a:ext cx="5648325" cy="3946346"/>
                    </a:xfrm>
                    <a:prstGeom prst="rect">
                      <a:avLst/>
                    </a:prstGeom>
                    <a:noFill/>
                    <a:ln w="9525">
                      <a:noFill/>
                      <a:miter lim="800000"/>
                      <a:headEnd/>
                      <a:tailEnd/>
                    </a:ln>
                  </pic:spPr>
                </pic:pic>
              </a:graphicData>
            </a:graphic>
          </wp:inline>
        </w:drawing>
      </w:r>
    </w:p>
    <w:p w:rsidR="00A70338" w:rsidRDefault="008B7D9A" w:rsidP="00033813">
      <w:pPr>
        <w:pStyle w:val="Caption"/>
        <w:spacing w:before="0" w:after="120" w:line="240" w:lineRule="auto"/>
        <w:jc w:val="center"/>
      </w:pPr>
      <w:r>
        <w:t xml:space="preserve">Figure </w:t>
      </w:r>
      <w:fldSimple w:instr=" SEQ Figure \* ARABIC ">
        <w:r w:rsidR="0050259A">
          <w:rPr>
            <w:noProof/>
          </w:rPr>
          <w:t>131</w:t>
        </w:r>
      </w:fldSimple>
      <w:r>
        <w:t>: Quick query screen</w:t>
      </w:r>
    </w:p>
    <w:p w:rsidR="008B7D9A" w:rsidRDefault="008B7D9A" w:rsidP="004613FD">
      <w:pPr>
        <w:jc w:val="both"/>
      </w:pPr>
      <w:r>
        <w:lastRenderedPageBreak/>
        <w:t xml:space="preserve">The tabs ‘SQL Visual Designer’ and ‘Manual query run’ appear on the right side of the screen. A quick query can then be build using the same functionalities as for the queries described in chapter </w:t>
      </w:r>
      <w:hyperlink w:anchor="_Create_queries" w:history="1">
        <w:r w:rsidRPr="008B7D9A">
          <w:rPr>
            <w:rStyle w:val="Hyperlink"/>
          </w:rPr>
          <w:t>Create queries</w:t>
        </w:r>
      </w:hyperlink>
      <w:r>
        <w:t xml:space="preserve">. To obtain the results of the quick query, go to tab ‘Manual query run’ which also has the same functionalities as the queries described in chapter </w:t>
      </w:r>
      <w:hyperlink w:anchor="_Create_queries" w:history="1">
        <w:r w:rsidRPr="008B7D9A">
          <w:rPr>
            <w:rStyle w:val="Hyperlink"/>
          </w:rPr>
          <w:t>Create queries</w:t>
        </w:r>
      </w:hyperlink>
      <w:r>
        <w:t>. The results of the quick query are displayed at the bottom of the screen. You can export the results to a XML file, a text file or a tab delimited file.</w:t>
      </w:r>
    </w:p>
    <w:p w:rsidR="00FD29D5" w:rsidRDefault="00725115" w:rsidP="00033813">
      <w:pPr>
        <w:keepNext/>
        <w:spacing w:before="0" w:after="120" w:line="240" w:lineRule="auto"/>
        <w:jc w:val="center"/>
      </w:pPr>
      <w:r>
        <w:rPr>
          <w:noProof/>
          <w:lang w:val="nl-BE" w:eastAsia="nl-BE" w:bidi="ar-SA"/>
        </w:rPr>
        <w:drawing>
          <wp:inline distT="0" distB="0" distL="0" distR="0">
            <wp:extent cx="5762625" cy="3848100"/>
            <wp:effectExtent l="19050" t="0" r="952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50" cstate="print"/>
                    <a:srcRect/>
                    <a:stretch>
                      <a:fillRect/>
                    </a:stretch>
                  </pic:blipFill>
                  <pic:spPr bwMode="auto">
                    <a:xfrm>
                      <a:off x="0" y="0"/>
                      <a:ext cx="5762625" cy="3848100"/>
                    </a:xfrm>
                    <a:prstGeom prst="rect">
                      <a:avLst/>
                    </a:prstGeom>
                    <a:noFill/>
                    <a:ln w="9525">
                      <a:noFill/>
                      <a:miter lim="800000"/>
                      <a:headEnd/>
                      <a:tailEnd/>
                    </a:ln>
                  </pic:spPr>
                </pic:pic>
              </a:graphicData>
            </a:graphic>
          </wp:inline>
        </w:drawing>
      </w:r>
    </w:p>
    <w:p w:rsidR="008B7D9A" w:rsidRPr="008B7D9A" w:rsidRDefault="00FD29D5" w:rsidP="00033813">
      <w:pPr>
        <w:pStyle w:val="Caption"/>
        <w:spacing w:before="0" w:after="120" w:line="240" w:lineRule="auto"/>
        <w:jc w:val="center"/>
      </w:pPr>
      <w:r>
        <w:t xml:space="preserve">Figure </w:t>
      </w:r>
      <w:fldSimple w:instr=" SEQ Figure \* ARABIC ">
        <w:r w:rsidR="0050259A">
          <w:rPr>
            <w:noProof/>
          </w:rPr>
          <w:t>132</w:t>
        </w:r>
      </w:fldSimple>
      <w:r>
        <w:t>: Quick query with a selected rule</w:t>
      </w:r>
    </w:p>
    <w:p w:rsidR="00A31A6C" w:rsidRDefault="00A31A6C">
      <w:pPr>
        <w:rPr>
          <w:b/>
          <w:bCs/>
          <w:caps/>
          <w:color w:val="FFFFFF" w:themeColor="background1"/>
          <w:spacing w:val="15"/>
          <w:sz w:val="22"/>
          <w:szCs w:val="22"/>
        </w:rPr>
      </w:pPr>
      <w:r>
        <w:br w:type="page"/>
      </w:r>
    </w:p>
    <w:p w:rsidR="006D4FBF" w:rsidRDefault="00F8260A" w:rsidP="00CE6D38">
      <w:pPr>
        <w:pStyle w:val="Heading1"/>
      </w:pPr>
      <w:bookmarkStart w:id="83" w:name="_Toc271242884"/>
      <w:r w:rsidRPr="00925426">
        <w:lastRenderedPageBreak/>
        <w:t>Standalone extraction of tables</w:t>
      </w:r>
      <w:bookmarkEnd w:id="83"/>
    </w:p>
    <w:p w:rsidR="00F72AC9" w:rsidRDefault="008E2DA6" w:rsidP="004613FD">
      <w:pPr>
        <w:jc w:val="both"/>
      </w:pPr>
      <w:r>
        <w:t xml:space="preserve">The standalone menu </w:t>
      </w:r>
      <w:r w:rsidR="003D1ADE">
        <w:t xml:space="preserve">allows the extraction of tables from SAP on PC’s on which </w:t>
      </w:r>
      <w:r w:rsidR="00F72AC9">
        <w:t xml:space="preserve">no </w:t>
      </w:r>
      <w:r w:rsidR="003D1ADE">
        <w:t xml:space="preserve">full version of Kearo </w:t>
      </w:r>
      <w:r w:rsidR="00F72AC9">
        <w:t xml:space="preserve">is installed </w:t>
      </w:r>
      <w:r w:rsidR="003D1ADE">
        <w:t>or on which you do not have access to a SQL server.</w:t>
      </w:r>
      <w:r w:rsidR="00F72AC9">
        <w:t xml:space="preserve"> The only requirements are:</w:t>
      </w:r>
    </w:p>
    <w:p w:rsidR="00F72AC9" w:rsidRDefault="00F72AC9" w:rsidP="00427967">
      <w:pPr>
        <w:numPr>
          <w:ilvl w:val="0"/>
          <w:numId w:val="38"/>
        </w:numPr>
        <w:spacing w:before="0" w:after="0"/>
        <w:ind w:left="567" w:hanging="283"/>
        <w:jc w:val="both"/>
      </w:pPr>
      <w:r>
        <w:t>Operating systems Windows XP or Windows 7.</w:t>
      </w:r>
      <w:r w:rsidR="007948E9">
        <w:t xml:space="preserve"> Other Operating Systems might be supported by Kearo.</w:t>
      </w:r>
    </w:p>
    <w:p w:rsidR="008E2DA6" w:rsidRDefault="00F72AC9" w:rsidP="00427967">
      <w:pPr>
        <w:numPr>
          <w:ilvl w:val="0"/>
          <w:numId w:val="38"/>
        </w:numPr>
        <w:spacing w:before="0" w:after="0"/>
        <w:ind w:left="567" w:hanging="283"/>
        <w:jc w:val="both"/>
      </w:pPr>
      <w:r>
        <w:t>MS Access 2000 or newer.</w:t>
      </w:r>
    </w:p>
    <w:p w:rsidR="007948E9" w:rsidRDefault="00F72AC9" w:rsidP="00427967">
      <w:pPr>
        <w:numPr>
          <w:ilvl w:val="0"/>
          <w:numId w:val="38"/>
        </w:numPr>
        <w:spacing w:before="0" w:after="0"/>
        <w:ind w:left="567" w:hanging="283"/>
        <w:jc w:val="both"/>
      </w:pPr>
      <w:r>
        <w:t>MS .Net framework 3.5.</w:t>
      </w:r>
    </w:p>
    <w:p w:rsidR="00BE36C5" w:rsidRDefault="00BE36C5" w:rsidP="00427967">
      <w:pPr>
        <w:numPr>
          <w:ilvl w:val="0"/>
          <w:numId w:val="38"/>
        </w:numPr>
        <w:spacing w:before="0" w:after="0"/>
        <w:ind w:left="567" w:hanging="283"/>
        <w:jc w:val="both"/>
      </w:pPr>
      <w:r>
        <w:t xml:space="preserve">Enough disk space, depending on the size of the extractions (at least </w:t>
      </w:r>
      <w:r w:rsidR="00502355">
        <w:t>100</w:t>
      </w:r>
      <w:r>
        <w:t>Gb in case you extract large tables without filtering).</w:t>
      </w:r>
      <w:r w:rsidR="00502355">
        <w:t xml:space="preserve"> An external hard disk is </w:t>
      </w:r>
      <w:r w:rsidR="004034E1">
        <w:t>handy</w:t>
      </w:r>
      <w:r w:rsidR="00502355">
        <w:t>.</w:t>
      </w:r>
    </w:p>
    <w:p w:rsidR="00635119" w:rsidRDefault="00635119" w:rsidP="00427967">
      <w:pPr>
        <w:numPr>
          <w:ilvl w:val="0"/>
          <w:numId w:val="38"/>
        </w:numPr>
        <w:spacing w:before="0" w:after="0"/>
        <w:ind w:left="567" w:hanging="283"/>
        <w:jc w:val="both"/>
      </w:pPr>
      <w:r>
        <w:t>SAP installed.</w:t>
      </w:r>
    </w:p>
    <w:p w:rsidR="004A7ECA" w:rsidRDefault="00635119" w:rsidP="00427967">
      <w:pPr>
        <w:numPr>
          <w:ilvl w:val="0"/>
          <w:numId w:val="39"/>
        </w:numPr>
        <w:spacing w:before="0" w:after="0"/>
        <w:ind w:left="567" w:hanging="283"/>
        <w:jc w:val="both"/>
      </w:pPr>
      <w:r>
        <w:t>User with appropriate access to SAP.</w:t>
      </w:r>
    </w:p>
    <w:p w:rsidR="004A7ECA" w:rsidRDefault="004A7ECA" w:rsidP="004A7ECA">
      <w:pPr>
        <w:spacing w:before="0" w:after="0"/>
        <w:ind w:left="284"/>
        <w:jc w:val="both"/>
      </w:pPr>
    </w:p>
    <w:p w:rsidR="00F8260A" w:rsidRDefault="00F8260A" w:rsidP="00236EEB">
      <w:pPr>
        <w:pStyle w:val="Heading2"/>
      </w:pPr>
      <w:bookmarkStart w:id="84" w:name="_Prepare_extraction"/>
      <w:bookmarkStart w:id="85" w:name="_Toc271242885"/>
      <w:bookmarkEnd w:id="84"/>
      <w:r w:rsidRPr="00F72AC9">
        <w:t>Prepare extraction</w:t>
      </w:r>
      <w:bookmarkEnd w:id="85"/>
    </w:p>
    <w:p w:rsidR="000B6112" w:rsidRDefault="000B6112" w:rsidP="004613FD">
      <w:pPr>
        <w:jc w:val="both"/>
      </w:pPr>
      <w:r>
        <w:t>Select menu sub item ‘Prepare standalone DB’ under menu item ‘Standalone’.</w:t>
      </w:r>
    </w:p>
    <w:p w:rsidR="007948E9" w:rsidRDefault="00725115" w:rsidP="00033813">
      <w:pPr>
        <w:spacing w:before="0" w:after="120" w:line="240" w:lineRule="auto"/>
        <w:jc w:val="center"/>
      </w:pPr>
      <w:r>
        <w:rPr>
          <w:noProof/>
          <w:lang w:val="nl-BE" w:eastAsia="nl-BE" w:bidi="ar-SA"/>
        </w:rPr>
        <w:drawing>
          <wp:inline distT="0" distB="0" distL="0" distR="0">
            <wp:extent cx="5705475" cy="1619250"/>
            <wp:effectExtent l="19050" t="0" r="9525"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1" cstate="print"/>
                    <a:srcRect/>
                    <a:stretch>
                      <a:fillRect/>
                    </a:stretch>
                  </pic:blipFill>
                  <pic:spPr bwMode="auto">
                    <a:xfrm>
                      <a:off x="0" y="0"/>
                      <a:ext cx="5705475" cy="1619250"/>
                    </a:xfrm>
                    <a:prstGeom prst="rect">
                      <a:avLst/>
                    </a:prstGeom>
                    <a:noFill/>
                    <a:ln w="9525">
                      <a:noFill/>
                      <a:miter lim="800000"/>
                      <a:headEnd/>
                      <a:tailEnd/>
                    </a:ln>
                  </pic:spPr>
                </pic:pic>
              </a:graphicData>
            </a:graphic>
          </wp:inline>
        </w:drawing>
      </w:r>
    </w:p>
    <w:p w:rsidR="000B6112" w:rsidRPr="0034469B" w:rsidRDefault="000B6112" w:rsidP="00033813">
      <w:pPr>
        <w:pStyle w:val="Caption"/>
        <w:spacing w:before="0" w:after="120" w:line="240" w:lineRule="auto"/>
        <w:jc w:val="center"/>
      </w:pPr>
      <w:r>
        <w:t xml:space="preserve">Figure </w:t>
      </w:r>
      <w:fldSimple w:instr=" SEQ Figure \* ARABIC ">
        <w:r w:rsidR="0050259A">
          <w:rPr>
            <w:noProof/>
          </w:rPr>
          <w:t>133</w:t>
        </w:r>
      </w:fldSimple>
      <w:r>
        <w:t>:</w:t>
      </w:r>
      <w:r w:rsidRPr="00B20399">
        <w:t xml:space="preserve"> Menu sub item ‘</w:t>
      </w:r>
      <w:r>
        <w:t>Prepare standalone DB</w:t>
      </w:r>
      <w:r w:rsidRPr="00B20399">
        <w:t>’</w:t>
      </w:r>
    </w:p>
    <w:p w:rsidR="000B6112" w:rsidRDefault="008D7D2E" w:rsidP="004613FD">
      <w:pPr>
        <w:jc w:val="both"/>
      </w:pPr>
      <w:r>
        <w:t>To prepare a standalone extraction, first create an empty Access database (outside Kearo).</w:t>
      </w:r>
      <w:r w:rsidR="009B377F">
        <w:t xml:space="preserve"> Indicate the database format: mdb for Access versions prior to Access 2007 and accdb for Access versions 2007 or above. </w:t>
      </w:r>
      <w:r w:rsidR="00490E8A">
        <w:t>Click</w:t>
      </w:r>
      <w:r w:rsidR="009B377F">
        <w:t xml:space="preserve"> on the button with the three dots </w:t>
      </w:r>
      <w:r w:rsidR="00490E8A">
        <w:t xml:space="preserve">to </w:t>
      </w:r>
      <w:r w:rsidR="009B377F">
        <w:t>select the emp</w:t>
      </w:r>
      <w:r w:rsidR="00490E8A">
        <w:t>ty Access database you created. Check the tick boxes of the rules you want to extract the tables for with the standalone version of Kearo. Finally click the button ‘Create empty tables in database’ and ‘Copy selected rules to database’ to store the rules in the empty Access database.</w:t>
      </w:r>
    </w:p>
    <w:p w:rsidR="004A7ECA" w:rsidRDefault="004A7ECA" w:rsidP="004613FD">
      <w:pPr>
        <w:jc w:val="both"/>
      </w:pPr>
    </w:p>
    <w:p w:rsidR="00A219E2" w:rsidRDefault="00725115" w:rsidP="00033813">
      <w:pPr>
        <w:keepNext/>
        <w:spacing w:before="0" w:after="120" w:line="240" w:lineRule="auto"/>
        <w:jc w:val="center"/>
      </w:pPr>
      <w:r>
        <w:rPr>
          <w:noProof/>
          <w:lang w:val="nl-BE" w:eastAsia="nl-BE" w:bidi="ar-SA"/>
        </w:rPr>
        <w:lastRenderedPageBreak/>
        <w:drawing>
          <wp:inline distT="0" distB="0" distL="0" distR="0">
            <wp:extent cx="5705475" cy="2002584"/>
            <wp:effectExtent l="19050" t="0" r="952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2" cstate="print"/>
                    <a:srcRect/>
                    <a:stretch>
                      <a:fillRect/>
                    </a:stretch>
                  </pic:blipFill>
                  <pic:spPr bwMode="auto">
                    <a:xfrm>
                      <a:off x="0" y="0"/>
                      <a:ext cx="5705475" cy="2002584"/>
                    </a:xfrm>
                    <a:prstGeom prst="rect">
                      <a:avLst/>
                    </a:prstGeom>
                    <a:noFill/>
                    <a:ln w="9525">
                      <a:noFill/>
                      <a:miter lim="800000"/>
                      <a:headEnd/>
                      <a:tailEnd/>
                    </a:ln>
                  </pic:spPr>
                </pic:pic>
              </a:graphicData>
            </a:graphic>
          </wp:inline>
        </w:drawing>
      </w:r>
    </w:p>
    <w:p w:rsidR="007948E9" w:rsidRDefault="00A219E2" w:rsidP="00033813">
      <w:pPr>
        <w:pStyle w:val="Caption"/>
        <w:spacing w:before="0" w:after="120" w:line="240" w:lineRule="auto"/>
        <w:jc w:val="center"/>
      </w:pPr>
      <w:r>
        <w:t xml:space="preserve">Figure </w:t>
      </w:r>
      <w:fldSimple w:instr=" SEQ Figure \* ARABIC ">
        <w:r w:rsidR="0050259A">
          <w:rPr>
            <w:noProof/>
          </w:rPr>
          <w:t>134</w:t>
        </w:r>
      </w:fldSimple>
      <w:r>
        <w:t>: Prepare standalone database</w:t>
      </w:r>
    </w:p>
    <w:p w:rsidR="00A31A6C" w:rsidRPr="00A31A6C" w:rsidRDefault="00A31A6C" w:rsidP="00A31A6C"/>
    <w:p w:rsidR="000B6112" w:rsidRDefault="00A24C33" w:rsidP="00236EEB">
      <w:pPr>
        <w:pStyle w:val="Heading2"/>
      </w:pPr>
      <w:bookmarkStart w:id="86" w:name="_Toc271242886"/>
      <w:r>
        <w:t>Extract tables using standalone version</w:t>
      </w:r>
      <w:bookmarkEnd w:id="86"/>
    </w:p>
    <w:p w:rsidR="001716C1" w:rsidRPr="001716C1" w:rsidRDefault="001716C1" w:rsidP="007A2A4C">
      <w:pPr>
        <w:pStyle w:val="Heading3"/>
      </w:pPr>
      <w:bookmarkStart w:id="87" w:name="_Toc271242887"/>
      <w:r w:rsidRPr="001716C1">
        <w:t>Log on to standalone version of Kearo</w:t>
      </w:r>
      <w:bookmarkEnd w:id="87"/>
    </w:p>
    <w:p w:rsidR="001C0590" w:rsidRDefault="001C0590" w:rsidP="004613FD">
      <w:pPr>
        <w:jc w:val="both"/>
      </w:pPr>
      <w:r w:rsidRPr="001C0590">
        <w:t>Install Kearo on the PC on which</w:t>
      </w:r>
      <w:r>
        <w:t xml:space="preserve"> you will perform the extraction of the tables and start Kearo. On the log on screen click the button ‘Log in client version’.</w:t>
      </w:r>
    </w:p>
    <w:p w:rsidR="001C0590" w:rsidRDefault="00725115" w:rsidP="00033813">
      <w:pPr>
        <w:keepNext/>
        <w:spacing w:before="0" w:after="120" w:line="240" w:lineRule="auto"/>
        <w:jc w:val="center"/>
      </w:pPr>
      <w:r>
        <w:rPr>
          <w:noProof/>
          <w:lang w:val="nl-BE" w:eastAsia="nl-BE" w:bidi="ar-SA"/>
        </w:rPr>
        <w:drawing>
          <wp:inline distT="0" distB="0" distL="0" distR="0">
            <wp:extent cx="4962525" cy="1866900"/>
            <wp:effectExtent l="19050" t="0" r="9525"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3" cstate="print"/>
                    <a:srcRect/>
                    <a:stretch>
                      <a:fillRect/>
                    </a:stretch>
                  </pic:blipFill>
                  <pic:spPr bwMode="auto">
                    <a:xfrm>
                      <a:off x="0" y="0"/>
                      <a:ext cx="4962525" cy="1866900"/>
                    </a:xfrm>
                    <a:prstGeom prst="rect">
                      <a:avLst/>
                    </a:prstGeom>
                    <a:noFill/>
                    <a:ln w="9525">
                      <a:noFill/>
                      <a:miter lim="800000"/>
                      <a:headEnd/>
                      <a:tailEnd/>
                    </a:ln>
                  </pic:spPr>
                </pic:pic>
              </a:graphicData>
            </a:graphic>
          </wp:inline>
        </w:drawing>
      </w:r>
    </w:p>
    <w:p w:rsidR="001C0590" w:rsidRDefault="001C0590" w:rsidP="00033813">
      <w:pPr>
        <w:pStyle w:val="Caption"/>
        <w:spacing w:before="0" w:after="120" w:line="240" w:lineRule="auto"/>
        <w:jc w:val="center"/>
      </w:pPr>
      <w:r>
        <w:t xml:space="preserve">Figure </w:t>
      </w:r>
      <w:fldSimple w:instr=" SEQ Figure \* ARABIC ">
        <w:r w:rsidR="0050259A">
          <w:rPr>
            <w:noProof/>
          </w:rPr>
          <w:t>135</w:t>
        </w:r>
      </w:fldSimple>
      <w:r>
        <w:t>: Log on screen Kearo</w:t>
      </w:r>
    </w:p>
    <w:p w:rsidR="001C0590" w:rsidRDefault="001C0590" w:rsidP="004613FD">
      <w:pPr>
        <w:jc w:val="both"/>
      </w:pPr>
      <w:r>
        <w:t>A screen requesting an activation code appears. Copy the code shown by Kearo to the PC on which the full version of Kearo is installed.</w:t>
      </w:r>
      <w:r w:rsidR="00E77F46">
        <w:t xml:space="preserve"> Do not close the screen which requests the activation code.</w:t>
      </w:r>
    </w:p>
    <w:p w:rsidR="008F0A71" w:rsidRDefault="00725115" w:rsidP="00033813">
      <w:pPr>
        <w:keepNext/>
        <w:spacing w:before="0" w:after="120" w:line="240" w:lineRule="auto"/>
        <w:jc w:val="center"/>
      </w:pPr>
      <w:r>
        <w:rPr>
          <w:noProof/>
          <w:lang w:val="nl-BE" w:eastAsia="nl-BE" w:bidi="ar-SA"/>
        </w:rPr>
        <w:lastRenderedPageBreak/>
        <w:drawing>
          <wp:inline distT="0" distB="0" distL="0" distR="0">
            <wp:extent cx="5762625" cy="2905125"/>
            <wp:effectExtent l="19050" t="0" r="952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4" cstate="print"/>
                    <a:srcRect/>
                    <a:stretch>
                      <a:fillRect/>
                    </a:stretch>
                  </pic:blipFill>
                  <pic:spPr bwMode="auto">
                    <a:xfrm>
                      <a:off x="0" y="0"/>
                      <a:ext cx="5762625" cy="2905125"/>
                    </a:xfrm>
                    <a:prstGeom prst="rect">
                      <a:avLst/>
                    </a:prstGeom>
                    <a:noFill/>
                    <a:ln w="9525">
                      <a:noFill/>
                      <a:miter lim="800000"/>
                      <a:headEnd/>
                      <a:tailEnd/>
                    </a:ln>
                  </pic:spPr>
                </pic:pic>
              </a:graphicData>
            </a:graphic>
          </wp:inline>
        </w:drawing>
      </w:r>
    </w:p>
    <w:p w:rsidR="001C0590" w:rsidRDefault="008F0A71" w:rsidP="00033813">
      <w:pPr>
        <w:pStyle w:val="Caption"/>
        <w:spacing w:before="0" w:after="120" w:line="240" w:lineRule="auto"/>
        <w:jc w:val="center"/>
      </w:pPr>
      <w:r>
        <w:t xml:space="preserve">Figure </w:t>
      </w:r>
      <w:fldSimple w:instr=" SEQ Figure \* ARABIC ">
        <w:r w:rsidR="0050259A">
          <w:rPr>
            <w:noProof/>
          </w:rPr>
          <w:t>136</w:t>
        </w:r>
      </w:fldSimple>
      <w:r>
        <w:t>: Activation code request</w:t>
      </w:r>
    </w:p>
    <w:p w:rsidR="001716C1" w:rsidRDefault="000F5DF6" w:rsidP="004613FD">
      <w:pPr>
        <w:jc w:val="both"/>
      </w:pPr>
      <w:r>
        <w:t>On the PC on which the full version of Kearo is installed, select menu sub item ‘Generate activation code for standalone extraction’ under menu item ‘Standalone’.</w:t>
      </w:r>
    </w:p>
    <w:p w:rsidR="000F5DF6" w:rsidRDefault="00725115" w:rsidP="00033813">
      <w:pPr>
        <w:spacing w:before="0" w:after="120" w:line="240" w:lineRule="auto"/>
        <w:jc w:val="center"/>
        <w:rPr>
          <w:lang w:val="nl-BE"/>
        </w:rPr>
      </w:pPr>
      <w:r>
        <w:rPr>
          <w:noProof/>
          <w:lang w:val="nl-BE" w:eastAsia="nl-BE" w:bidi="ar-SA"/>
        </w:rPr>
        <w:drawing>
          <wp:inline distT="0" distB="0" distL="0" distR="0">
            <wp:extent cx="5667375" cy="1543050"/>
            <wp:effectExtent l="19050" t="0" r="9525"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5" cstate="print"/>
                    <a:srcRect/>
                    <a:stretch>
                      <a:fillRect/>
                    </a:stretch>
                  </pic:blipFill>
                  <pic:spPr bwMode="auto">
                    <a:xfrm>
                      <a:off x="0" y="0"/>
                      <a:ext cx="5667375" cy="1543050"/>
                    </a:xfrm>
                    <a:prstGeom prst="rect">
                      <a:avLst/>
                    </a:prstGeom>
                    <a:noFill/>
                    <a:ln w="9525">
                      <a:noFill/>
                      <a:miter lim="800000"/>
                      <a:headEnd/>
                      <a:tailEnd/>
                    </a:ln>
                  </pic:spPr>
                </pic:pic>
              </a:graphicData>
            </a:graphic>
          </wp:inline>
        </w:drawing>
      </w:r>
    </w:p>
    <w:p w:rsidR="000F5DF6" w:rsidRPr="0034469B" w:rsidRDefault="000F5DF6" w:rsidP="00033813">
      <w:pPr>
        <w:pStyle w:val="Caption"/>
        <w:spacing w:before="0" w:after="120" w:line="240" w:lineRule="auto"/>
        <w:jc w:val="center"/>
      </w:pPr>
      <w:r>
        <w:t xml:space="preserve">Figure </w:t>
      </w:r>
      <w:fldSimple w:instr=" SEQ Figure \* ARABIC ">
        <w:r w:rsidR="0050259A">
          <w:rPr>
            <w:noProof/>
          </w:rPr>
          <w:t>137</w:t>
        </w:r>
      </w:fldSimple>
      <w:r>
        <w:t>:</w:t>
      </w:r>
      <w:r w:rsidRPr="00B20399">
        <w:t xml:space="preserve"> Menu sub item ‘</w:t>
      </w:r>
      <w:r>
        <w:t>Generate activation code for standalone extraction</w:t>
      </w:r>
      <w:r w:rsidRPr="00B20399">
        <w:t>’</w:t>
      </w:r>
    </w:p>
    <w:p w:rsidR="008C6BEA" w:rsidRDefault="008C6BEA" w:rsidP="004613FD">
      <w:pPr>
        <w:jc w:val="both"/>
      </w:pPr>
      <w:r>
        <w:t>A screen appears in which you can paste the code generated by the standalone version. After pasting, click on the button ‘Generate activation code’. The activation code is generated. Copy this code to the PC on which the standalone version of Kearo is installed.</w:t>
      </w:r>
    </w:p>
    <w:p w:rsidR="00F919C4" w:rsidRDefault="00725115" w:rsidP="00033813">
      <w:pPr>
        <w:keepNext/>
        <w:spacing w:before="0" w:after="120" w:line="240" w:lineRule="auto"/>
        <w:jc w:val="center"/>
      </w:pPr>
      <w:r>
        <w:rPr>
          <w:noProof/>
          <w:lang w:val="nl-BE" w:eastAsia="nl-BE" w:bidi="ar-SA"/>
        </w:rPr>
        <w:lastRenderedPageBreak/>
        <w:drawing>
          <wp:inline distT="0" distB="0" distL="0" distR="0">
            <wp:extent cx="5772150" cy="3771900"/>
            <wp:effectExtent l="1905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6" cstate="print"/>
                    <a:srcRect/>
                    <a:stretch>
                      <a:fillRect/>
                    </a:stretch>
                  </pic:blipFill>
                  <pic:spPr bwMode="auto">
                    <a:xfrm>
                      <a:off x="0" y="0"/>
                      <a:ext cx="5772150" cy="3771900"/>
                    </a:xfrm>
                    <a:prstGeom prst="rect">
                      <a:avLst/>
                    </a:prstGeom>
                    <a:noFill/>
                    <a:ln w="9525">
                      <a:noFill/>
                      <a:miter lim="800000"/>
                      <a:headEnd/>
                      <a:tailEnd/>
                    </a:ln>
                  </pic:spPr>
                </pic:pic>
              </a:graphicData>
            </a:graphic>
          </wp:inline>
        </w:drawing>
      </w:r>
    </w:p>
    <w:p w:rsidR="000F5DF6" w:rsidRDefault="00F919C4" w:rsidP="00033813">
      <w:pPr>
        <w:pStyle w:val="Caption"/>
        <w:spacing w:before="0" w:after="120" w:line="240" w:lineRule="auto"/>
        <w:jc w:val="center"/>
      </w:pPr>
      <w:r>
        <w:t xml:space="preserve">Figure </w:t>
      </w:r>
      <w:fldSimple w:instr=" SEQ Figure \* ARABIC ">
        <w:r w:rsidR="0050259A">
          <w:rPr>
            <w:noProof/>
          </w:rPr>
          <w:t>138</w:t>
        </w:r>
      </w:fldSimple>
      <w:r>
        <w:t>:</w:t>
      </w:r>
      <w:r w:rsidR="00A31A6C">
        <w:t xml:space="preserve"> </w:t>
      </w:r>
      <w:r>
        <w:t>Get standalone activation code screen</w:t>
      </w:r>
    </w:p>
    <w:p w:rsidR="008D2605" w:rsidRDefault="008D2605" w:rsidP="004613FD">
      <w:pPr>
        <w:jc w:val="both"/>
      </w:pPr>
      <w:r>
        <w:t>On the PC on which the standalone version of Kearo installed, paste the new code and click on the button ‘Activate’. Kearo confirms whether the code is valid. You can close the activation screen now. Should the activation fail, make sure that you copied the correct codes and that you did not close the activation screen when retrieving the code from the full version of Kearo.</w:t>
      </w:r>
    </w:p>
    <w:p w:rsidR="00E77F46" w:rsidRDefault="00725115" w:rsidP="00033813">
      <w:pPr>
        <w:keepNext/>
        <w:spacing w:before="0" w:after="120" w:line="240" w:lineRule="auto"/>
        <w:jc w:val="center"/>
      </w:pPr>
      <w:r>
        <w:rPr>
          <w:noProof/>
          <w:lang w:val="nl-BE" w:eastAsia="nl-BE" w:bidi="ar-SA"/>
        </w:rPr>
        <w:drawing>
          <wp:inline distT="0" distB="0" distL="0" distR="0">
            <wp:extent cx="5762625" cy="2905125"/>
            <wp:effectExtent l="19050" t="0" r="9525"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4" cstate="print"/>
                    <a:srcRect/>
                    <a:stretch>
                      <a:fillRect/>
                    </a:stretch>
                  </pic:blipFill>
                  <pic:spPr bwMode="auto">
                    <a:xfrm>
                      <a:off x="0" y="0"/>
                      <a:ext cx="5762625" cy="2905125"/>
                    </a:xfrm>
                    <a:prstGeom prst="rect">
                      <a:avLst/>
                    </a:prstGeom>
                    <a:noFill/>
                    <a:ln w="9525">
                      <a:noFill/>
                      <a:miter lim="800000"/>
                      <a:headEnd/>
                      <a:tailEnd/>
                    </a:ln>
                  </pic:spPr>
                </pic:pic>
              </a:graphicData>
            </a:graphic>
          </wp:inline>
        </w:drawing>
      </w:r>
    </w:p>
    <w:p w:rsidR="00E77F46" w:rsidRDefault="00E77F46" w:rsidP="00033813">
      <w:pPr>
        <w:pStyle w:val="Caption"/>
        <w:spacing w:before="0" w:after="120" w:line="240" w:lineRule="auto"/>
        <w:jc w:val="center"/>
      </w:pPr>
      <w:r>
        <w:t xml:space="preserve">Figure </w:t>
      </w:r>
      <w:fldSimple w:instr=" SEQ Figure \* ARABIC ">
        <w:r w:rsidR="0050259A">
          <w:rPr>
            <w:noProof/>
          </w:rPr>
          <w:t>139</w:t>
        </w:r>
      </w:fldSimple>
      <w:r>
        <w:t>: Activation code request</w:t>
      </w:r>
    </w:p>
    <w:p w:rsidR="008D2605" w:rsidRDefault="001716C1" w:rsidP="007A2A4C">
      <w:pPr>
        <w:pStyle w:val="Heading3"/>
      </w:pPr>
      <w:bookmarkStart w:id="88" w:name="_Toc271242888"/>
      <w:r>
        <w:lastRenderedPageBreak/>
        <w:t>Configure standalone version of Kearo</w:t>
      </w:r>
      <w:bookmarkEnd w:id="88"/>
    </w:p>
    <w:p w:rsidR="00733B63" w:rsidRDefault="00733B63" w:rsidP="004613FD">
      <w:pPr>
        <w:jc w:val="both"/>
      </w:pPr>
      <w:r>
        <w:t>In the standalone version of Kearo most of the menus are disabled. Go to sub item ‘Set standalone configuration database’ under menu item ‘Settings’ – sub menu item ‘Standalone settings’</w:t>
      </w:r>
      <w:r w:rsidR="00A817F7">
        <w:t xml:space="preserve"> to configure the standalone Access database you created in chapter </w:t>
      </w:r>
      <w:hyperlink w:anchor="_Prepare_extraction" w:history="1">
        <w:r w:rsidR="00A817F7" w:rsidRPr="00A817F7">
          <w:rPr>
            <w:rStyle w:val="Hyperlink"/>
          </w:rPr>
          <w:t>Prepare extraction</w:t>
        </w:r>
      </w:hyperlink>
      <w:r w:rsidR="00A817F7">
        <w:t>.</w:t>
      </w:r>
    </w:p>
    <w:p w:rsidR="00733B63" w:rsidRDefault="00725115" w:rsidP="00033813">
      <w:pPr>
        <w:spacing w:before="0" w:after="120" w:line="240" w:lineRule="auto"/>
        <w:jc w:val="center"/>
      </w:pPr>
      <w:r>
        <w:rPr>
          <w:noProof/>
          <w:lang w:val="nl-BE" w:eastAsia="nl-BE" w:bidi="ar-SA"/>
        </w:rPr>
        <w:drawing>
          <wp:inline distT="0" distB="0" distL="0" distR="0">
            <wp:extent cx="5762625" cy="1666875"/>
            <wp:effectExtent l="19050" t="0" r="952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7" cstate="print"/>
                    <a:srcRect/>
                    <a:stretch>
                      <a:fillRect/>
                    </a:stretch>
                  </pic:blipFill>
                  <pic:spPr bwMode="auto">
                    <a:xfrm>
                      <a:off x="0" y="0"/>
                      <a:ext cx="5762625" cy="1666875"/>
                    </a:xfrm>
                    <a:prstGeom prst="rect">
                      <a:avLst/>
                    </a:prstGeom>
                    <a:noFill/>
                    <a:ln w="9525">
                      <a:noFill/>
                      <a:miter lim="800000"/>
                      <a:headEnd/>
                      <a:tailEnd/>
                    </a:ln>
                  </pic:spPr>
                </pic:pic>
              </a:graphicData>
            </a:graphic>
          </wp:inline>
        </w:drawing>
      </w:r>
    </w:p>
    <w:p w:rsidR="00733B63" w:rsidRDefault="00733B63" w:rsidP="00033813">
      <w:pPr>
        <w:pStyle w:val="Caption"/>
        <w:spacing w:before="0" w:after="120" w:line="240" w:lineRule="auto"/>
        <w:jc w:val="center"/>
      </w:pPr>
      <w:r>
        <w:t xml:space="preserve">Figure </w:t>
      </w:r>
      <w:fldSimple w:instr=" SEQ Figure \* ARABIC ">
        <w:r w:rsidR="0050259A">
          <w:rPr>
            <w:noProof/>
          </w:rPr>
          <w:t>140</w:t>
        </w:r>
      </w:fldSimple>
      <w:r>
        <w:t>:</w:t>
      </w:r>
      <w:r w:rsidRPr="00B20399">
        <w:t xml:space="preserve"> Menu sub item ‘</w:t>
      </w:r>
      <w:r w:rsidR="007267A5">
        <w:t>Set standalone configuration database</w:t>
      </w:r>
      <w:r w:rsidRPr="00B20399">
        <w:t>’</w:t>
      </w:r>
    </w:p>
    <w:p w:rsidR="001A7AE3" w:rsidRDefault="001A7AE3" w:rsidP="004613FD">
      <w:pPr>
        <w:jc w:val="both"/>
      </w:pPr>
      <w:r>
        <w:t>Select the provider: Microsoft.Jet.OLEDB.4.0 for MS Access versions prior to 2007 and Microsoft.ACE.OLEDB.12.0 for MS Access versions 2007 and higher.</w:t>
      </w:r>
      <w:r w:rsidR="00946392">
        <w:t xml:space="preserve"> Click on the button with the three dots and a select the standalone </w:t>
      </w:r>
      <w:r w:rsidR="000216BD">
        <w:t>Access database you created.</w:t>
      </w:r>
    </w:p>
    <w:p w:rsidR="001A7AE3" w:rsidRDefault="00725115" w:rsidP="00033813">
      <w:pPr>
        <w:keepNext/>
        <w:spacing w:before="0" w:after="120" w:line="240" w:lineRule="auto"/>
        <w:jc w:val="center"/>
      </w:pPr>
      <w:r>
        <w:rPr>
          <w:noProof/>
          <w:lang w:val="nl-BE" w:eastAsia="nl-BE" w:bidi="ar-SA"/>
        </w:rPr>
        <w:drawing>
          <wp:inline distT="0" distB="0" distL="0" distR="0">
            <wp:extent cx="5762625" cy="2733675"/>
            <wp:effectExtent l="19050" t="0" r="952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8" cstate="print"/>
                    <a:srcRect/>
                    <a:stretch>
                      <a:fillRect/>
                    </a:stretch>
                  </pic:blipFill>
                  <pic:spPr bwMode="auto">
                    <a:xfrm>
                      <a:off x="0" y="0"/>
                      <a:ext cx="5762625" cy="2733675"/>
                    </a:xfrm>
                    <a:prstGeom prst="rect">
                      <a:avLst/>
                    </a:prstGeom>
                    <a:noFill/>
                    <a:ln w="9525">
                      <a:noFill/>
                      <a:miter lim="800000"/>
                      <a:headEnd/>
                      <a:tailEnd/>
                    </a:ln>
                  </pic:spPr>
                </pic:pic>
              </a:graphicData>
            </a:graphic>
          </wp:inline>
        </w:drawing>
      </w:r>
    </w:p>
    <w:p w:rsidR="001A7AE3" w:rsidRPr="001A7AE3" w:rsidRDefault="001A7AE3" w:rsidP="00033813">
      <w:pPr>
        <w:pStyle w:val="Caption"/>
        <w:spacing w:before="0" w:after="120" w:line="240" w:lineRule="auto"/>
        <w:jc w:val="center"/>
      </w:pPr>
      <w:r>
        <w:t xml:space="preserve">Figure </w:t>
      </w:r>
      <w:fldSimple w:instr=" SEQ Figure \* ARABIC ">
        <w:r w:rsidR="0050259A">
          <w:rPr>
            <w:noProof/>
          </w:rPr>
          <w:t>141</w:t>
        </w:r>
      </w:fldSimple>
      <w:r>
        <w:t>: Configure standalone database</w:t>
      </w:r>
    </w:p>
    <w:p w:rsidR="00733B63" w:rsidRDefault="00DE747F" w:rsidP="004613FD">
      <w:pPr>
        <w:jc w:val="both"/>
      </w:pPr>
      <w:r>
        <w:t xml:space="preserve">Go to sub item </w:t>
      </w:r>
      <w:r w:rsidR="00733B63">
        <w:t>‘</w:t>
      </w:r>
      <w:r>
        <w:t>Set SAP RFC standalone access</w:t>
      </w:r>
      <w:r w:rsidR="00733B63">
        <w:t xml:space="preserve">’ </w:t>
      </w:r>
      <w:r>
        <w:t>under menu item ‘Settings’ – sub menu item ‘Standalone settings’ to configure the access to SAP and the folder in which to store the extracted tables</w:t>
      </w:r>
      <w:r w:rsidR="00733B63">
        <w:t>.</w:t>
      </w:r>
    </w:p>
    <w:p w:rsidR="00733B63" w:rsidRDefault="00725115" w:rsidP="00033813">
      <w:pPr>
        <w:spacing w:before="0" w:after="120" w:line="240" w:lineRule="auto"/>
        <w:jc w:val="center"/>
      </w:pPr>
      <w:r>
        <w:rPr>
          <w:noProof/>
          <w:lang w:val="nl-BE" w:eastAsia="nl-BE" w:bidi="ar-SA"/>
        </w:rPr>
        <w:lastRenderedPageBreak/>
        <w:drawing>
          <wp:inline distT="0" distB="0" distL="0" distR="0">
            <wp:extent cx="5753100" cy="1724025"/>
            <wp:effectExtent l="1905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9" cstate="print"/>
                    <a:srcRect/>
                    <a:stretch>
                      <a:fillRect/>
                    </a:stretch>
                  </pic:blipFill>
                  <pic:spPr bwMode="auto">
                    <a:xfrm>
                      <a:off x="0" y="0"/>
                      <a:ext cx="5753100" cy="1724025"/>
                    </a:xfrm>
                    <a:prstGeom prst="rect">
                      <a:avLst/>
                    </a:prstGeom>
                    <a:noFill/>
                    <a:ln w="9525">
                      <a:noFill/>
                      <a:miter lim="800000"/>
                      <a:headEnd/>
                      <a:tailEnd/>
                    </a:ln>
                  </pic:spPr>
                </pic:pic>
              </a:graphicData>
            </a:graphic>
          </wp:inline>
        </w:drawing>
      </w:r>
    </w:p>
    <w:p w:rsidR="00733B63" w:rsidRDefault="00733B63" w:rsidP="00033813">
      <w:pPr>
        <w:pStyle w:val="Caption"/>
        <w:spacing w:before="0" w:after="120" w:line="240" w:lineRule="auto"/>
        <w:jc w:val="center"/>
      </w:pPr>
      <w:r>
        <w:t xml:space="preserve">Figure </w:t>
      </w:r>
      <w:fldSimple w:instr=" SEQ Figure \* ARABIC ">
        <w:r w:rsidR="0050259A">
          <w:rPr>
            <w:noProof/>
          </w:rPr>
          <w:t>142</w:t>
        </w:r>
      </w:fldSimple>
      <w:r>
        <w:t>:</w:t>
      </w:r>
      <w:r w:rsidRPr="00B20399">
        <w:t xml:space="preserve"> Menu sub item ‘</w:t>
      </w:r>
      <w:r>
        <w:t>Prepare standalone DB</w:t>
      </w:r>
      <w:r w:rsidRPr="00B20399">
        <w:t>’</w:t>
      </w:r>
    </w:p>
    <w:p w:rsidR="005F66ED" w:rsidRDefault="005F66ED" w:rsidP="004613FD">
      <w:pPr>
        <w:jc w:val="both"/>
      </w:pPr>
      <w:r>
        <w:t>Click on the button ‘Add &amp; Save SAP RFC data source’ to configure the SAP user that Kearo will use to perform the extraction of the tables. Select the RFC function module that is configured in the SAP system that you will extract the tables from.</w:t>
      </w:r>
      <w:r w:rsidR="009A097C">
        <w:t xml:space="preserve"> Click on the button with the three dots to set the folder in which Kearo has to store the extract tables.</w:t>
      </w:r>
      <w:r w:rsidR="008B1108">
        <w:t xml:space="preserve"> Finally click on the button ‘Save general settings’.</w:t>
      </w:r>
    </w:p>
    <w:p w:rsidR="005F66ED" w:rsidRDefault="00725115" w:rsidP="00033813">
      <w:pPr>
        <w:keepNext/>
        <w:spacing w:before="0" w:after="120" w:line="240" w:lineRule="auto"/>
        <w:jc w:val="center"/>
      </w:pPr>
      <w:r>
        <w:rPr>
          <w:noProof/>
          <w:lang w:val="nl-BE" w:eastAsia="nl-BE" w:bidi="ar-SA"/>
        </w:rPr>
        <w:drawing>
          <wp:inline distT="0" distB="0" distL="0" distR="0">
            <wp:extent cx="5762625" cy="2390775"/>
            <wp:effectExtent l="1905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60" cstate="print"/>
                    <a:srcRect/>
                    <a:stretch>
                      <a:fillRect/>
                    </a:stretch>
                  </pic:blipFill>
                  <pic:spPr bwMode="auto">
                    <a:xfrm>
                      <a:off x="0" y="0"/>
                      <a:ext cx="5762625" cy="2390775"/>
                    </a:xfrm>
                    <a:prstGeom prst="rect">
                      <a:avLst/>
                    </a:prstGeom>
                    <a:noFill/>
                    <a:ln w="9525">
                      <a:noFill/>
                      <a:miter lim="800000"/>
                      <a:headEnd/>
                      <a:tailEnd/>
                    </a:ln>
                  </pic:spPr>
                </pic:pic>
              </a:graphicData>
            </a:graphic>
          </wp:inline>
        </w:drawing>
      </w:r>
    </w:p>
    <w:p w:rsidR="00DE747F" w:rsidRDefault="005F66ED" w:rsidP="00033813">
      <w:pPr>
        <w:pStyle w:val="Caption"/>
        <w:spacing w:before="0" w:after="120" w:line="240" w:lineRule="auto"/>
        <w:jc w:val="center"/>
      </w:pPr>
      <w:r>
        <w:t xml:space="preserve">Figure </w:t>
      </w:r>
      <w:fldSimple w:instr=" SEQ Figure \* ARABIC ">
        <w:r w:rsidR="0050259A">
          <w:rPr>
            <w:noProof/>
          </w:rPr>
          <w:t>143</w:t>
        </w:r>
      </w:fldSimple>
      <w:r>
        <w:t>: SAP RFC settings</w:t>
      </w:r>
    </w:p>
    <w:p w:rsidR="00A31A6C" w:rsidRPr="00A31A6C" w:rsidRDefault="00A31A6C" w:rsidP="00A31A6C"/>
    <w:p w:rsidR="00A31A6C" w:rsidRDefault="00A31A6C">
      <w:pPr>
        <w:rPr>
          <w:caps/>
          <w:color w:val="243F60" w:themeColor="accent1" w:themeShade="7F"/>
          <w:spacing w:val="15"/>
          <w:sz w:val="22"/>
          <w:szCs w:val="22"/>
        </w:rPr>
      </w:pPr>
      <w:r>
        <w:br w:type="page"/>
      </w:r>
    </w:p>
    <w:p w:rsidR="001716C1" w:rsidRPr="001716C1" w:rsidRDefault="001716C1" w:rsidP="007A2A4C">
      <w:pPr>
        <w:pStyle w:val="Heading3"/>
      </w:pPr>
      <w:bookmarkStart w:id="89" w:name="_Toc271242889"/>
      <w:r>
        <w:lastRenderedPageBreak/>
        <w:t>Start extraction of tables with standalone version of Kearo</w:t>
      </w:r>
      <w:bookmarkEnd w:id="89"/>
    </w:p>
    <w:p w:rsidR="00733B63" w:rsidRDefault="00782743" w:rsidP="004613FD">
      <w:pPr>
        <w:jc w:val="both"/>
      </w:pPr>
      <w:r>
        <w:t xml:space="preserve">Go to sub item </w:t>
      </w:r>
      <w:r w:rsidR="00733B63">
        <w:t>‘</w:t>
      </w:r>
      <w:r>
        <w:t>Start standalone extraction</w:t>
      </w:r>
      <w:r w:rsidR="00733B63">
        <w:t>’ under menu item ‘Standalone’.</w:t>
      </w:r>
    </w:p>
    <w:p w:rsidR="00733B63" w:rsidRDefault="00725115" w:rsidP="00033813">
      <w:pPr>
        <w:spacing w:before="0" w:after="120" w:line="240" w:lineRule="auto"/>
        <w:jc w:val="center"/>
      </w:pPr>
      <w:r>
        <w:rPr>
          <w:noProof/>
          <w:lang w:val="nl-BE" w:eastAsia="nl-BE" w:bidi="ar-SA"/>
        </w:rPr>
        <w:drawing>
          <wp:inline distT="0" distB="0" distL="0" distR="0">
            <wp:extent cx="5705475" cy="1609725"/>
            <wp:effectExtent l="19050" t="0" r="952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61" cstate="print"/>
                    <a:srcRect/>
                    <a:stretch>
                      <a:fillRect/>
                    </a:stretch>
                  </pic:blipFill>
                  <pic:spPr bwMode="auto">
                    <a:xfrm>
                      <a:off x="0" y="0"/>
                      <a:ext cx="5705475" cy="1609725"/>
                    </a:xfrm>
                    <a:prstGeom prst="rect">
                      <a:avLst/>
                    </a:prstGeom>
                    <a:noFill/>
                    <a:ln w="9525">
                      <a:noFill/>
                      <a:miter lim="800000"/>
                      <a:headEnd/>
                      <a:tailEnd/>
                    </a:ln>
                  </pic:spPr>
                </pic:pic>
              </a:graphicData>
            </a:graphic>
          </wp:inline>
        </w:drawing>
      </w:r>
    </w:p>
    <w:p w:rsidR="00782743" w:rsidRDefault="00733B63" w:rsidP="00033813">
      <w:pPr>
        <w:pStyle w:val="Caption"/>
        <w:spacing w:before="0" w:after="120" w:line="240" w:lineRule="auto"/>
        <w:jc w:val="center"/>
      </w:pPr>
      <w:r>
        <w:t xml:space="preserve">Figure </w:t>
      </w:r>
      <w:fldSimple w:instr=" SEQ Figure \* ARABIC ">
        <w:r w:rsidR="0050259A">
          <w:rPr>
            <w:noProof/>
          </w:rPr>
          <w:t>144</w:t>
        </w:r>
      </w:fldSimple>
      <w:r>
        <w:t>:</w:t>
      </w:r>
      <w:r w:rsidRPr="00B20399">
        <w:t xml:space="preserve"> Menu sub item </w:t>
      </w:r>
      <w:r w:rsidR="00782743">
        <w:t>‘Start standalone extraction’</w:t>
      </w:r>
    </w:p>
    <w:p w:rsidR="00782743" w:rsidRPr="00782743" w:rsidRDefault="00782743" w:rsidP="004613FD">
      <w:pPr>
        <w:jc w:val="both"/>
      </w:pPr>
      <w:r>
        <w:t>In the ‘Extract directly’ screen select the rules for which Kearo has to extract the tables.</w:t>
      </w:r>
      <w:r w:rsidR="005B7B02">
        <w:t xml:space="preserve"> Then select the encryption method: Plan text (no encryption) or Encrypt. Click on ‘Test extraction’ to test whether the tables can be extracted using the current configuration. For each table 0 lines will be extracted. The test is successful if each table was extracted without any errors. In case of errors, you can identify the errors </w:t>
      </w:r>
      <w:r w:rsidR="00635119">
        <w:t>on</w:t>
      </w:r>
      <w:r w:rsidR="005B7B02">
        <w:t xml:space="preserve"> 3 locations: in the ‘Log’ text box in the current screen, in the sub menu item ‘Check error log application’ under menu ‘Settings’</w:t>
      </w:r>
      <w:r w:rsidR="006527B3">
        <w:t xml:space="preserve"> and in the .trc file </w:t>
      </w:r>
      <w:r w:rsidR="00E66AB5">
        <w:t>(look for a file with extension .trc on your drive – the location will depend from PC to PC, best is to perform a search on files ending with .trc)</w:t>
      </w:r>
      <w:r w:rsidR="00635119">
        <w:t xml:space="preserve"> </w:t>
      </w:r>
      <w:r w:rsidR="006527B3">
        <w:t>that is generated by the GUI of SAP</w:t>
      </w:r>
      <w:r w:rsidR="00635119">
        <w:t xml:space="preserve">. </w:t>
      </w:r>
      <w:r w:rsidR="00FE5EC6">
        <w:t>If the test is successful, click on the button ‘Start extraction’ to start the extraction.</w:t>
      </w:r>
    </w:p>
    <w:p w:rsidR="001622F5" w:rsidRDefault="00725115" w:rsidP="00033813">
      <w:pPr>
        <w:keepNext/>
        <w:spacing w:before="0" w:after="120" w:line="240" w:lineRule="auto"/>
        <w:jc w:val="center"/>
      </w:pPr>
      <w:r>
        <w:rPr>
          <w:noProof/>
          <w:lang w:val="nl-BE" w:eastAsia="nl-BE" w:bidi="ar-SA"/>
        </w:rPr>
        <w:drawing>
          <wp:inline distT="0" distB="0" distL="0" distR="0">
            <wp:extent cx="5753100" cy="2143125"/>
            <wp:effectExtent l="1905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62" cstate="print"/>
                    <a:srcRect/>
                    <a:stretch>
                      <a:fillRect/>
                    </a:stretch>
                  </pic:blipFill>
                  <pic:spPr bwMode="auto">
                    <a:xfrm>
                      <a:off x="0" y="0"/>
                      <a:ext cx="5753100" cy="2143125"/>
                    </a:xfrm>
                    <a:prstGeom prst="rect">
                      <a:avLst/>
                    </a:prstGeom>
                    <a:noFill/>
                    <a:ln w="9525">
                      <a:noFill/>
                      <a:miter lim="800000"/>
                      <a:headEnd/>
                      <a:tailEnd/>
                    </a:ln>
                  </pic:spPr>
                </pic:pic>
              </a:graphicData>
            </a:graphic>
          </wp:inline>
        </w:drawing>
      </w:r>
    </w:p>
    <w:p w:rsidR="00782743" w:rsidRDefault="001622F5" w:rsidP="00033813">
      <w:pPr>
        <w:pStyle w:val="Caption"/>
        <w:spacing w:before="0" w:after="120" w:line="240" w:lineRule="auto"/>
        <w:jc w:val="center"/>
      </w:pPr>
      <w:r>
        <w:t xml:space="preserve">Figure </w:t>
      </w:r>
      <w:fldSimple w:instr=" SEQ Figure \* ARABIC ">
        <w:r w:rsidR="0050259A">
          <w:rPr>
            <w:noProof/>
          </w:rPr>
          <w:t>145</w:t>
        </w:r>
      </w:fldSimple>
      <w:r>
        <w:t>: Extract directly screen</w:t>
      </w:r>
    </w:p>
    <w:p w:rsidR="00FE5EC6" w:rsidRPr="00FE5EC6" w:rsidRDefault="00FE5EC6" w:rsidP="004613FD">
      <w:pPr>
        <w:jc w:val="both"/>
      </w:pPr>
      <w:r>
        <w:t>Once the extraction is finished a green textbox with the text ‘Success’ appears on the screen. You can close Kearo now. Go to the folder in which the extraction has been stored and copy the folder to the PC with the full version of Kearo.</w:t>
      </w:r>
    </w:p>
    <w:p w:rsidR="00A31A6C" w:rsidRDefault="00A31A6C">
      <w:pPr>
        <w:rPr>
          <w:caps/>
          <w:spacing w:val="15"/>
          <w:sz w:val="22"/>
          <w:szCs w:val="22"/>
        </w:rPr>
      </w:pPr>
      <w:r>
        <w:br w:type="page"/>
      </w:r>
    </w:p>
    <w:p w:rsidR="000D2E21" w:rsidRDefault="00F8260A" w:rsidP="00236EEB">
      <w:pPr>
        <w:pStyle w:val="Heading2"/>
      </w:pPr>
      <w:bookmarkStart w:id="90" w:name="_Toc271242890"/>
      <w:r w:rsidRPr="00F72AC9">
        <w:lastRenderedPageBreak/>
        <w:t>Import extracted tables</w:t>
      </w:r>
      <w:bookmarkEnd w:id="90"/>
    </w:p>
    <w:p w:rsidR="000B6112" w:rsidRDefault="000B6112" w:rsidP="004613FD">
      <w:pPr>
        <w:jc w:val="both"/>
      </w:pPr>
      <w:r>
        <w:t>Select menu sub item ‘</w:t>
      </w:r>
      <w:r w:rsidR="00CC1B47">
        <w:t>Import standalone results into database</w:t>
      </w:r>
      <w:r>
        <w:t>’ under menu item ‘Standalone’.</w:t>
      </w:r>
    </w:p>
    <w:p w:rsidR="000B6112" w:rsidRDefault="00725115" w:rsidP="00033813">
      <w:pPr>
        <w:spacing w:before="0" w:after="120" w:line="240" w:lineRule="auto"/>
        <w:jc w:val="center"/>
      </w:pPr>
      <w:r>
        <w:rPr>
          <w:noProof/>
          <w:lang w:val="nl-BE" w:eastAsia="nl-BE" w:bidi="ar-SA"/>
        </w:rPr>
        <w:drawing>
          <wp:inline distT="0" distB="0" distL="0" distR="0">
            <wp:extent cx="5715000" cy="1571625"/>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63" cstate="print"/>
                    <a:srcRect/>
                    <a:stretch>
                      <a:fillRect/>
                    </a:stretch>
                  </pic:blipFill>
                  <pic:spPr bwMode="auto">
                    <a:xfrm>
                      <a:off x="0" y="0"/>
                      <a:ext cx="5715000" cy="1571625"/>
                    </a:xfrm>
                    <a:prstGeom prst="rect">
                      <a:avLst/>
                    </a:prstGeom>
                    <a:noFill/>
                    <a:ln w="9525">
                      <a:noFill/>
                      <a:miter lim="800000"/>
                      <a:headEnd/>
                      <a:tailEnd/>
                    </a:ln>
                  </pic:spPr>
                </pic:pic>
              </a:graphicData>
            </a:graphic>
          </wp:inline>
        </w:drawing>
      </w:r>
    </w:p>
    <w:p w:rsidR="000B6112" w:rsidRDefault="000B6112" w:rsidP="00033813">
      <w:pPr>
        <w:pStyle w:val="Caption"/>
        <w:spacing w:before="0" w:after="120" w:line="240" w:lineRule="auto"/>
        <w:jc w:val="center"/>
      </w:pPr>
      <w:r>
        <w:t xml:space="preserve">Figure </w:t>
      </w:r>
      <w:fldSimple w:instr=" SEQ Figure \* ARABIC ">
        <w:r w:rsidR="0050259A">
          <w:rPr>
            <w:noProof/>
          </w:rPr>
          <w:t>146</w:t>
        </w:r>
      </w:fldSimple>
      <w:r>
        <w:t>:</w:t>
      </w:r>
      <w:r w:rsidRPr="00B20399">
        <w:t xml:space="preserve"> Menu sub item ‘</w:t>
      </w:r>
      <w:r w:rsidR="00CC1B47">
        <w:t>Import standalone results into database</w:t>
      </w:r>
      <w:r w:rsidRPr="00B20399">
        <w:t>’</w:t>
      </w:r>
    </w:p>
    <w:p w:rsidR="00AF308C" w:rsidRDefault="00AF308C" w:rsidP="004613FD">
      <w:pPr>
        <w:jc w:val="both"/>
      </w:pPr>
      <w:r>
        <w:t>In the ‘Import standalone results in data storage database’ screen select the decryption method for the imported files: Plain text (no decryption required) or Decrypt. Further click on the button with the three dots to select the folder in which you have pasted the files that have been extracted using the standalone version of Kearo. Enter a description for this import and click on ‘Import files from specified folder’ to initiate the import of all the files into the Kearo database. Kearo will automatically link the content of the files to the correct tables in the extraction pool.</w:t>
      </w:r>
      <w:r w:rsidR="00BA0001">
        <w:t xml:space="preserve"> Two controls can be performed to verify that the correct filters were applied during extraction from SAP and that the correct number of lines is uploaded in the Kearo database:</w:t>
      </w:r>
    </w:p>
    <w:p w:rsidR="00BA0001" w:rsidRDefault="00BA0001" w:rsidP="00427967">
      <w:pPr>
        <w:numPr>
          <w:ilvl w:val="0"/>
          <w:numId w:val="40"/>
        </w:numPr>
        <w:spacing w:before="0" w:after="0"/>
        <w:ind w:left="568" w:hanging="284"/>
        <w:jc w:val="both"/>
      </w:pPr>
      <w:r>
        <w:t>Option ‘Check configuration DB’: This option gives you the possibility to check whether the standalone Access database using for extraction corresponds to the rules as configured in the full version of Kearo. If differences arise, this means that the standalone Access database was altered between its creation and the extraction of the tables by the standalone version of Kearo.</w:t>
      </w:r>
    </w:p>
    <w:p w:rsidR="00BA0001" w:rsidRDefault="00BA0001" w:rsidP="00427967">
      <w:pPr>
        <w:numPr>
          <w:ilvl w:val="0"/>
          <w:numId w:val="40"/>
        </w:numPr>
        <w:spacing w:before="0" w:after="0"/>
        <w:ind w:left="568" w:hanging="284"/>
        <w:jc w:val="both"/>
      </w:pPr>
      <w:r>
        <w:t>Option ‘Check results of extraction’: This option gives you the possibility to check whether the number of uploaded lines corresponds to the number of extracted lines.</w:t>
      </w:r>
    </w:p>
    <w:p w:rsidR="00CF7133" w:rsidRDefault="00725115" w:rsidP="00033813">
      <w:pPr>
        <w:keepNext/>
        <w:spacing w:before="0" w:after="120" w:line="240" w:lineRule="auto"/>
        <w:jc w:val="center"/>
      </w:pPr>
      <w:r>
        <w:rPr>
          <w:noProof/>
          <w:lang w:val="nl-BE" w:eastAsia="nl-BE" w:bidi="ar-SA"/>
        </w:rPr>
        <w:lastRenderedPageBreak/>
        <w:drawing>
          <wp:inline distT="0" distB="0" distL="0" distR="0">
            <wp:extent cx="5753100" cy="4105275"/>
            <wp:effectExtent l="1905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64" cstate="print"/>
                    <a:srcRect/>
                    <a:stretch>
                      <a:fillRect/>
                    </a:stretch>
                  </pic:blipFill>
                  <pic:spPr bwMode="auto">
                    <a:xfrm>
                      <a:off x="0" y="0"/>
                      <a:ext cx="5753100" cy="4105275"/>
                    </a:xfrm>
                    <a:prstGeom prst="rect">
                      <a:avLst/>
                    </a:prstGeom>
                    <a:noFill/>
                    <a:ln w="9525">
                      <a:noFill/>
                      <a:miter lim="800000"/>
                      <a:headEnd/>
                      <a:tailEnd/>
                    </a:ln>
                  </pic:spPr>
                </pic:pic>
              </a:graphicData>
            </a:graphic>
          </wp:inline>
        </w:drawing>
      </w:r>
    </w:p>
    <w:p w:rsidR="001716C1" w:rsidRPr="001716C1" w:rsidRDefault="00CF7133" w:rsidP="00033813">
      <w:pPr>
        <w:pStyle w:val="Caption"/>
        <w:spacing w:before="0" w:after="120" w:line="240" w:lineRule="auto"/>
        <w:jc w:val="center"/>
      </w:pPr>
      <w:r>
        <w:t xml:space="preserve">Figure </w:t>
      </w:r>
      <w:fldSimple w:instr=" SEQ Figure \* ARABIC ">
        <w:r w:rsidR="0050259A">
          <w:rPr>
            <w:noProof/>
          </w:rPr>
          <w:t>147</w:t>
        </w:r>
      </w:fldSimple>
      <w:r>
        <w:t>: Import standalone results screen</w:t>
      </w:r>
    </w:p>
    <w:p w:rsidR="000B6112" w:rsidRDefault="00297906" w:rsidP="004613FD">
      <w:pPr>
        <w:jc w:val="both"/>
      </w:pPr>
      <w:r>
        <w:t xml:space="preserve">After import of the standalone results, check the extraction errors as described in chapter </w:t>
      </w:r>
      <w:hyperlink w:anchor="_Check_extraction_errors" w:history="1">
        <w:r w:rsidRPr="00297906">
          <w:rPr>
            <w:rStyle w:val="Hyperlink"/>
          </w:rPr>
          <w:t>Check extraction errors</w:t>
        </w:r>
      </w:hyperlink>
      <w:r>
        <w:t xml:space="preserve">. To use the results of the import to generate reports, see chapter </w:t>
      </w:r>
      <w:hyperlink w:anchor="_Generate_reports" w:history="1">
        <w:r w:rsidRPr="00297906">
          <w:rPr>
            <w:rStyle w:val="Hyperlink"/>
          </w:rPr>
          <w:t>Generate reports</w:t>
        </w:r>
      </w:hyperlink>
      <w:r>
        <w:t xml:space="preserve"> and configure the following options</w:t>
      </w:r>
      <w:r w:rsidR="003F1E60">
        <w:t xml:space="preserve"> to generate the reports</w:t>
      </w:r>
      <w:r>
        <w:t>:</w:t>
      </w:r>
    </w:p>
    <w:p w:rsidR="003F1E60" w:rsidRDefault="003F1E60" w:rsidP="00427967">
      <w:pPr>
        <w:numPr>
          <w:ilvl w:val="0"/>
          <w:numId w:val="41"/>
        </w:numPr>
        <w:spacing w:before="0" w:after="0"/>
        <w:ind w:left="567" w:hanging="283"/>
        <w:jc w:val="both"/>
      </w:pPr>
      <w:bookmarkStart w:id="91" w:name="_Function_module_for"/>
      <w:bookmarkEnd w:id="91"/>
      <w:r w:rsidRPr="003F1E60">
        <w:t>Uncheck Extraction settings – ‘Extract the data’</w:t>
      </w:r>
      <w:r>
        <w:t>.</w:t>
      </w:r>
    </w:p>
    <w:p w:rsidR="003F1E60" w:rsidRPr="003F1E60" w:rsidRDefault="003F1E60" w:rsidP="00427967">
      <w:pPr>
        <w:numPr>
          <w:ilvl w:val="0"/>
          <w:numId w:val="41"/>
        </w:numPr>
        <w:spacing w:before="0" w:after="0"/>
        <w:ind w:left="567" w:hanging="283"/>
        <w:jc w:val="both"/>
      </w:pPr>
      <w:r>
        <w:t xml:space="preserve">Uncheck </w:t>
      </w:r>
      <w:r w:rsidRPr="003F1E60">
        <w:t>Analysis settings – ‘Use the data that will be extracted’.</w:t>
      </w:r>
    </w:p>
    <w:p w:rsidR="003F1E60" w:rsidRDefault="003F1E60" w:rsidP="00427967">
      <w:pPr>
        <w:numPr>
          <w:ilvl w:val="0"/>
          <w:numId w:val="41"/>
        </w:numPr>
        <w:spacing w:before="0" w:after="0"/>
        <w:ind w:left="567" w:hanging="283"/>
        <w:jc w:val="both"/>
      </w:pPr>
      <w:r>
        <w:t xml:space="preserve">Check </w:t>
      </w:r>
      <w:r w:rsidRPr="009725D6">
        <w:t>Analysis settings – ‘Use the already extracted data’.</w:t>
      </w:r>
    </w:p>
    <w:p w:rsidR="003F1E60" w:rsidRDefault="003F1E60" w:rsidP="00427967">
      <w:pPr>
        <w:numPr>
          <w:ilvl w:val="0"/>
          <w:numId w:val="41"/>
        </w:numPr>
        <w:spacing w:before="0" w:after="0"/>
        <w:ind w:left="567" w:hanging="283"/>
        <w:jc w:val="both"/>
      </w:pPr>
      <w:r>
        <w:t xml:space="preserve">Check </w:t>
      </w:r>
      <w:r w:rsidRPr="009725D6">
        <w:t>Report settings – ‘Generate reports’.</w:t>
      </w:r>
    </w:p>
    <w:p w:rsidR="00AF0A2E" w:rsidRPr="009725D6" w:rsidRDefault="00AF0A2E" w:rsidP="004613FD">
      <w:pPr>
        <w:jc w:val="both"/>
      </w:pPr>
      <w:r>
        <w:t xml:space="preserve">The imported tables will appear as an extraction run in the query configuration screen (see chapter </w:t>
      </w:r>
      <w:hyperlink w:anchor="_Create_queries" w:history="1">
        <w:r w:rsidRPr="00AF0A2E">
          <w:rPr>
            <w:rStyle w:val="Hyperlink"/>
          </w:rPr>
          <w:t>Create queries</w:t>
        </w:r>
      </w:hyperlink>
      <w:r>
        <w:t xml:space="preserve"> – use of the tab ‘Manual query run’) and will also appear in the screen used for generating reports (see chapter </w:t>
      </w:r>
      <w:hyperlink w:anchor="_Generate_reports" w:history="1">
        <w:r w:rsidRPr="00AF0A2E">
          <w:rPr>
            <w:rStyle w:val="Hyperlink"/>
          </w:rPr>
          <w:t>Generate reports</w:t>
        </w:r>
      </w:hyperlink>
      <w:r>
        <w:t xml:space="preserve"> – use of extraction runs).</w:t>
      </w:r>
    </w:p>
    <w:p w:rsidR="00A31A6C" w:rsidRDefault="00A31A6C">
      <w:pPr>
        <w:rPr>
          <w:b/>
          <w:bCs/>
          <w:caps/>
          <w:color w:val="FFFFFF" w:themeColor="background1"/>
          <w:spacing w:val="15"/>
          <w:sz w:val="22"/>
          <w:szCs w:val="22"/>
        </w:rPr>
      </w:pPr>
      <w:r>
        <w:br w:type="page"/>
      </w:r>
    </w:p>
    <w:p w:rsidR="00E63A07" w:rsidRDefault="00E63A07" w:rsidP="00CE6D38">
      <w:pPr>
        <w:pStyle w:val="Heading1"/>
      </w:pPr>
      <w:bookmarkStart w:id="92" w:name="_Toc271242891"/>
      <w:r w:rsidRPr="00925426">
        <w:lastRenderedPageBreak/>
        <w:t>Function module for SAP data extraction</w:t>
      </w:r>
      <w:bookmarkEnd w:id="92"/>
    </w:p>
    <w:p w:rsidR="00B35956" w:rsidRDefault="00B35956" w:rsidP="00236EEB">
      <w:pPr>
        <w:pStyle w:val="Heading2"/>
      </w:pPr>
      <w:bookmarkStart w:id="93" w:name="_Toc271242892"/>
      <w:r w:rsidRPr="00A219E2">
        <w:t>Check which function module is implemented</w:t>
      </w:r>
      <w:bookmarkEnd w:id="93"/>
    </w:p>
    <w:p w:rsidR="00F0721D" w:rsidRPr="00A67F4C" w:rsidRDefault="00F0721D" w:rsidP="004613FD">
      <w:pPr>
        <w:jc w:val="both"/>
      </w:pPr>
      <w:r w:rsidRPr="00A67F4C">
        <w:t>Select the sub menu item ‘Set SAP RFC access’ under the menu item ‘Settings’</w:t>
      </w:r>
      <w:r>
        <w:t xml:space="preserve"> in order</w:t>
      </w:r>
      <w:r w:rsidRPr="00A67F4C">
        <w:t xml:space="preserve"> to </w:t>
      </w:r>
      <w:r>
        <w:t>check which function module is implemented (RFC_READ_TABLE or YRFC_READ_TABLE)</w:t>
      </w:r>
      <w:r w:rsidRPr="00A67F4C">
        <w:t>.</w:t>
      </w:r>
    </w:p>
    <w:p w:rsidR="00F0721D" w:rsidRDefault="00725115" w:rsidP="00033813">
      <w:pPr>
        <w:keepNext/>
        <w:spacing w:before="0" w:after="120" w:line="240" w:lineRule="auto"/>
        <w:jc w:val="center"/>
      </w:pPr>
      <w:r>
        <w:rPr>
          <w:noProof/>
          <w:lang w:val="nl-BE" w:eastAsia="nl-BE" w:bidi="ar-SA"/>
        </w:rPr>
        <w:drawing>
          <wp:inline distT="0" distB="0" distL="0" distR="0">
            <wp:extent cx="5753100" cy="1628775"/>
            <wp:effectExtent l="1905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9" cstate="print"/>
                    <a:srcRect/>
                    <a:stretch>
                      <a:fillRect/>
                    </a:stretch>
                  </pic:blipFill>
                  <pic:spPr bwMode="auto">
                    <a:xfrm>
                      <a:off x="0" y="0"/>
                      <a:ext cx="5753100" cy="1628775"/>
                    </a:xfrm>
                    <a:prstGeom prst="rect">
                      <a:avLst/>
                    </a:prstGeom>
                    <a:noFill/>
                    <a:ln w="9525">
                      <a:noFill/>
                      <a:miter lim="800000"/>
                      <a:headEnd/>
                      <a:tailEnd/>
                    </a:ln>
                  </pic:spPr>
                </pic:pic>
              </a:graphicData>
            </a:graphic>
          </wp:inline>
        </w:drawing>
      </w:r>
    </w:p>
    <w:p w:rsidR="00F0721D" w:rsidRPr="00770982" w:rsidRDefault="00F0721D" w:rsidP="00033813">
      <w:pPr>
        <w:pStyle w:val="Caption"/>
        <w:spacing w:before="0" w:after="120" w:line="240" w:lineRule="auto"/>
        <w:jc w:val="center"/>
      </w:pPr>
      <w:r>
        <w:t xml:space="preserve">Figure </w:t>
      </w:r>
      <w:fldSimple w:instr=" SEQ Figure \* ARABIC ">
        <w:r w:rsidR="0050259A">
          <w:rPr>
            <w:noProof/>
          </w:rPr>
          <w:t>148</w:t>
        </w:r>
      </w:fldSimple>
      <w:r>
        <w:t>: Sub menu item 'Set SAP RFC access’</w:t>
      </w:r>
    </w:p>
    <w:p w:rsidR="00F0721D" w:rsidRDefault="00F0721D" w:rsidP="004613FD">
      <w:pPr>
        <w:jc w:val="both"/>
      </w:pPr>
      <w:r>
        <w:t>Click on the button ‘Check implemented function modules’ to verify the RFC settings of the selected SAP system.</w:t>
      </w:r>
    </w:p>
    <w:p w:rsidR="00F0721D" w:rsidRDefault="00725115" w:rsidP="00033813">
      <w:pPr>
        <w:keepNext/>
        <w:spacing w:before="0" w:after="120" w:line="240" w:lineRule="auto"/>
        <w:jc w:val="center"/>
      </w:pPr>
      <w:r>
        <w:rPr>
          <w:noProof/>
          <w:lang w:val="nl-BE" w:eastAsia="nl-BE" w:bidi="ar-SA"/>
        </w:rPr>
        <w:lastRenderedPageBreak/>
        <w:drawing>
          <wp:inline distT="0" distB="0" distL="0" distR="0">
            <wp:extent cx="5753100" cy="4848225"/>
            <wp:effectExtent l="1905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30" cstate="print"/>
                    <a:srcRect/>
                    <a:stretch>
                      <a:fillRect/>
                    </a:stretch>
                  </pic:blipFill>
                  <pic:spPr bwMode="auto">
                    <a:xfrm>
                      <a:off x="0" y="0"/>
                      <a:ext cx="5753100" cy="4848225"/>
                    </a:xfrm>
                    <a:prstGeom prst="rect">
                      <a:avLst/>
                    </a:prstGeom>
                    <a:noFill/>
                    <a:ln w="9525">
                      <a:noFill/>
                      <a:miter lim="800000"/>
                      <a:headEnd/>
                      <a:tailEnd/>
                    </a:ln>
                  </pic:spPr>
                </pic:pic>
              </a:graphicData>
            </a:graphic>
          </wp:inline>
        </w:drawing>
      </w:r>
    </w:p>
    <w:p w:rsidR="00F0721D" w:rsidRDefault="00F0721D" w:rsidP="00033813">
      <w:pPr>
        <w:pStyle w:val="Caption"/>
        <w:spacing w:before="0" w:after="120" w:line="240" w:lineRule="auto"/>
        <w:jc w:val="center"/>
      </w:pPr>
      <w:r>
        <w:t xml:space="preserve">Figure </w:t>
      </w:r>
      <w:fldSimple w:instr=" SEQ Figure \* ARABIC ">
        <w:r w:rsidR="0050259A">
          <w:rPr>
            <w:noProof/>
          </w:rPr>
          <w:t>149</w:t>
        </w:r>
      </w:fldSimple>
      <w:r>
        <w:t>: Maintain the SAP RFC data sources</w:t>
      </w:r>
    </w:p>
    <w:p w:rsidR="00E336FC" w:rsidRDefault="00E336FC" w:rsidP="004613FD">
      <w:pPr>
        <w:jc w:val="both"/>
      </w:pPr>
      <w:r>
        <w:t>Click on the button ‘Start check’ to initiate the check of the implemented function modules. Kearo checks for a limited set of tables whether they can be retrieved</w:t>
      </w:r>
      <w:r w:rsidR="00417D21">
        <w:t xml:space="preserve"> using RFC_READ_TABLE or YRFC_READ_TABLE</w:t>
      </w:r>
      <w:r>
        <w:t>.</w:t>
      </w:r>
      <w:r w:rsidR="00CC437A">
        <w:t xml:space="preserve"> A function module can only be used in case all the tick boxes under the corresponding RFC check are checked.</w:t>
      </w:r>
      <w:r w:rsidR="00EF6AF1">
        <w:t xml:space="preserve"> In case not all </w:t>
      </w:r>
      <w:r w:rsidR="00CE6D38">
        <w:t>tick boxes</w:t>
      </w:r>
      <w:r w:rsidR="00EF6AF1">
        <w:t xml:space="preserve"> are checked this could mean that:</w:t>
      </w:r>
    </w:p>
    <w:p w:rsidR="00EF6AF1" w:rsidRDefault="00EF6AF1" w:rsidP="00427967">
      <w:pPr>
        <w:numPr>
          <w:ilvl w:val="0"/>
          <w:numId w:val="42"/>
        </w:numPr>
        <w:spacing w:before="0" w:after="0"/>
        <w:ind w:left="568" w:hanging="284"/>
        <w:jc w:val="both"/>
      </w:pPr>
      <w:r>
        <w:t>The SAP user has insufficient access rights to use the RFC functionality.</w:t>
      </w:r>
    </w:p>
    <w:p w:rsidR="00EF6AF1" w:rsidRDefault="00EF6AF1" w:rsidP="00427967">
      <w:pPr>
        <w:numPr>
          <w:ilvl w:val="0"/>
          <w:numId w:val="42"/>
        </w:numPr>
        <w:spacing w:before="0" w:after="0"/>
        <w:ind w:left="568" w:hanging="284"/>
        <w:jc w:val="both"/>
      </w:pPr>
      <w:r>
        <w:t>The function module is not implemented (RFC_READ_TABLE is a default function module in SAP, however, YRFC_READ_TABL is not).</w:t>
      </w:r>
    </w:p>
    <w:p w:rsidR="00EF6AF1" w:rsidRDefault="00EF6AF1" w:rsidP="00427967">
      <w:pPr>
        <w:numPr>
          <w:ilvl w:val="0"/>
          <w:numId w:val="42"/>
        </w:numPr>
        <w:spacing w:before="0" w:after="0"/>
        <w:ind w:left="568" w:hanging="284"/>
        <w:jc w:val="both"/>
      </w:pPr>
      <w:r>
        <w:t>The connection to SAP was interrupted due to network problems.</w:t>
      </w:r>
    </w:p>
    <w:p w:rsidR="00EF6AF1" w:rsidRDefault="0059611B" w:rsidP="00427967">
      <w:pPr>
        <w:numPr>
          <w:ilvl w:val="0"/>
          <w:numId w:val="42"/>
        </w:numPr>
        <w:spacing w:before="0" w:after="0"/>
        <w:ind w:left="568" w:hanging="284"/>
        <w:jc w:val="both"/>
      </w:pPr>
      <w:r>
        <w:t>The SAP system uses Unicode characters which are not supported by the RFC_READ_TABLE function module.</w:t>
      </w:r>
    </w:p>
    <w:p w:rsidR="0059611B" w:rsidRDefault="0059611B" w:rsidP="00427967">
      <w:pPr>
        <w:numPr>
          <w:ilvl w:val="0"/>
          <w:numId w:val="42"/>
        </w:numPr>
        <w:spacing w:before="0" w:after="0"/>
        <w:ind w:left="568" w:hanging="284"/>
        <w:jc w:val="both"/>
      </w:pPr>
      <w:r>
        <w:t>An unknown error.</w:t>
      </w:r>
    </w:p>
    <w:p w:rsidR="00625CCE" w:rsidRDefault="00725115" w:rsidP="00033813">
      <w:pPr>
        <w:keepNext/>
        <w:spacing w:before="0" w:after="120" w:line="240" w:lineRule="auto"/>
        <w:jc w:val="center"/>
      </w:pPr>
      <w:r>
        <w:rPr>
          <w:noProof/>
          <w:lang w:val="nl-BE" w:eastAsia="nl-BE" w:bidi="ar-SA"/>
        </w:rPr>
        <w:lastRenderedPageBreak/>
        <w:drawing>
          <wp:inline distT="0" distB="0" distL="0" distR="0">
            <wp:extent cx="5762625" cy="4048125"/>
            <wp:effectExtent l="19050" t="0" r="9525"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5" cstate="print"/>
                    <a:srcRect/>
                    <a:stretch>
                      <a:fillRect/>
                    </a:stretch>
                  </pic:blipFill>
                  <pic:spPr bwMode="auto">
                    <a:xfrm>
                      <a:off x="0" y="0"/>
                      <a:ext cx="5762625" cy="4048125"/>
                    </a:xfrm>
                    <a:prstGeom prst="rect">
                      <a:avLst/>
                    </a:prstGeom>
                    <a:noFill/>
                    <a:ln w="9525">
                      <a:noFill/>
                      <a:miter lim="800000"/>
                      <a:headEnd/>
                      <a:tailEnd/>
                    </a:ln>
                  </pic:spPr>
                </pic:pic>
              </a:graphicData>
            </a:graphic>
          </wp:inline>
        </w:drawing>
      </w:r>
    </w:p>
    <w:p w:rsidR="00E336FC" w:rsidRDefault="00625CCE" w:rsidP="00033813">
      <w:pPr>
        <w:pStyle w:val="Caption"/>
        <w:spacing w:before="0" w:after="120" w:line="240" w:lineRule="auto"/>
        <w:jc w:val="center"/>
      </w:pPr>
      <w:r>
        <w:t xml:space="preserve">Figure </w:t>
      </w:r>
      <w:fldSimple w:instr=" SEQ Figure \* ARABIC ">
        <w:r w:rsidR="0050259A">
          <w:rPr>
            <w:noProof/>
          </w:rPr>
          <w:t>150</w:t>
        </w:r>
      </w:fldSimple>
      <w:r>
        <w:t>: SAP RFC check screen</w:t>
      </w:r>
    </w:p>
    <w:p w:rsidR="00A31A6C" w:rsidRPr="00A31A6C" w:rsidRDefault="00A31A6C" w:rsidP="00A31A6C"/>
    <w:p w:rsidR="00B35956" w:rsidRDefault="00B35956" w:rsidP="00236EEB">
      <w:pPr>
        <w:pStyle w:val="Heading2"/>
      </w:pPr>
      <w:bookmarkStart w:id="94" w:name="_Toc271242893"/>
      <w:r w:rsidRPr="00925426">
        <w:t>RFC_READ_TABLE</w:t>
      </w:r>
      <w:bookmarkEnd w:id="94"/>
    </w:p>
    <w:p w:rsidR="009939AA" w:rsidRDefault="00EE6DA1" w:rsidP="004613FD">
      <w:pPr>
        <w:jc w:val="both"/>
      </w:pPr>
      <w:r>
        <w:t>By default</w:t>
      </w:r>
      <w:r w:rsidR="00625CCE">
        <w:t xml:space="preserve"> the</w:t>
      </w:r>
      <w:r>
        <w:t xml:space="preserve"> function module RFC_R</w:t>
      </w:r>
      <w:r w:rsidR="00625CCE">
        <w:t xml:space="preserve">EAD_TABLE is present in the SAP systems. </w:t>
      </w:r>
      <w:r w:rsidR="00DE7D4D">
        <w:t>The RFC_READ_TABLE function has some limitations:</w:t>
      </w:r>
    </w:p>
    <w:p w:rsidR="00DE7D4D" w:rsidRDefault="00DE7D4D" w:rsidP="00427967">
      <w:pPr>
        <w:numPr>
          <w:ilvl w:val="0"/>
          <w:numId w:val="43"/>
        </w:numPr>
        <w:ind w:left="567" w:hanging="283"/>
        <w:jc w:val="both"/>
      </w:pPr>
      <w:r>
        <w:t>Unicode characters are not supported: This can result in SAP refusing to extract some tables.</w:t>
      </w:r>
    </w:p>
    <w:p w:rsidR="00DE7D4D" w:rsidRPr="00AF0C5A" w:rsidRDefault="00DE7D4D" w:rsidP="00427967">
      <w:pPr>
        <w:numPr>
          <w:ilvl w:val="0"/>
          <w:numId w:val="43"/>
        </w:numPr>
        <w:ind w:left="567" w:hanging="283"/>
        <w:jc w:val="both"/>
      </w:pPr>
      <w:r>
        <w:t>A limit of 512 characters per extracted row (which is constituted by a series of columns</w:t>
      </w:r>
      <w:r w:rsidR="00730D60">
        <w:t>) in</w:t>
      </w:r>
      <w:r w:rsidR="005C2F74">
        <w:t xml:space="preserve"> a table: Should your selection of columns for a table exceed 512</w:t>
      </w:r>
      <w:r w:rsidR="00730D60">
        <w:t xml:space="preserve"> characters in 1 row, you can opt to extract the table in 2 times. This will mainly have impact on tables with very large columns (e.g. table CDPOS, which contain change documents, contains 2 columns of 256 characters – to work around this problem, configure the table CDPOS 2 times in your extraction pool)</w:t>
      </w:r>
      <w:r w:rsidR="00E02D31">
        <w:t>.</w:t>
      </w:r>
      <w:r w:rsidR="00AF0C5A">
        <w:t xml:space="preserve"> The work around would be to implement the YRFC_READ_TABLE function module.</w:t>
      </w:r>
    </w:p>
    <w:p w:rsidR="001A0124" w:rsidRDefault="001A0124" w:rsidP="00427967">
      <w:pPr>
        <w:numPr>
          <w:ilvl w:val="0"/>
          <w:numId w:val="43"/>
        </w:numPr>
        <w:ind w:left="567" w:hanging="283"/>
        <w:jc w:val="both"/>
      </w:pPr>
      <w:r>
        <w:t>Values stored in fields of type Packed Number in SAP are not always extracted correctly (e.g. value 13,00% would be extracted as *0,00%) due to a bug in the RFC_READ_TABLE function module.</w:t>
      </w:r>
      <w:r w:rsidR="00AF0C5A">
        <w:t xml:space="preserve"> A work around would be to not extract percentage fields from SAP. However, a better choice would be to implement the YRFC_READ_TABLE function module.</w:t>
      </w:r>
    </w:p>
    <w:p w:rsidR="001A0124" w:rsidRDefault="001A0124" w:rsidP="00427967">
      <w:pPr>
        <w:numPr>
          <w:ilvl w:val="0"/>
          <w:numId w:val="43"/>
        </w:numPr>
        <w:ind w:left="567" w:hanging="283"/>
        <w:jc w:val="both"/>
      </w:pPr>
      <w:r>
        <w:lastRenderedPageBreak/>
        <w:t>Number values larger than 12 digits are not always correctly extracted (e.g. 1.900.000.000.000 would be extracted as *900.000.000.000) due to a bug in the RFC_READ_TABLE function module.</w:t>
      </w:r>
      <w:r w:rsidR="00AF0C5A">
        <w:t xml:space="preserve"> The work around would be to implement the YRFC_READ_TABLE function module.</w:t>
      </w:r>
    </w:p>
    <w:p w:rsidR="00042B64" w:rsidRDefault="00042B64" w:rsidP="00427967">
      <w:pPr>
        <w:numPr>
          <w:ilvl w:val="0"/>
          <w:numId w:val="43"/>
        </w:numPr>
        <w:ind w:left="567" w:hanging="283"/>
        <w:jc w:val="both"/>
      </w:pPr>
      <w:r>
        <w:t>Accessing the SAP system through a RFC call is slower than accessing the tables through an ABAP program or directly on the database of SAP.</w:t>
      </w:r>
    </w:p>
    <w:p w:rsidR="00E02D31" w:rsidRDefault="00E02D31" w:rsidP="00427967">
      <w:pPr>
        <w:numPr>
          <w:ilvl w:val="0"/>
          <w:numId w:val="43"/>
        </w:numPr>
        <w:ind w:left="567" w:hanging="283"/>
        <w:jc w:val="both"/>
      </w:pPr>
      <w:r>
        <w:t>In some very rare occasions it might be possible that very large tables cannot be extracted (e.g. tables with more than 500.000.000 lines). However, even with other technologies, extracting those tables is not a sinecure. Consider reviewing the indexes on those tables or consider archiving those tables.</w:t>
      </w:r>
    </w:p>
    <w:p w:rsidR="00A31A6C" w:rsidRDefault="00964104" w:rsidP="00427967">
      <w:pPr>
        <w:numPr>
          <w:ilvl w:val="0"/>
          <w:numId w:val="43"/>
        </w:numPr>
        <w:ind w:left="567" w:hanging="283"/>
        <w:jc w:val="both"/>
      </w:pPr>
      <w:r>
        <w:t xml:space="preserve">Tables are retrieved in chunks (predefined in Kearo to 25.000). Each new chunk that is extracted from SAP results in the previous chunk(s) to be retrieved again by SAP. Only the new chunk is transmitted to Kearo, which is correct. However, in case a large number of lines must be retrieved from a SAP table, for example 2mio lines, then the extraction speed will decrease by each new chunk that is extracted (when for example 1mio lines have been extracted, and the next chunk of 25.000 is requested, SAP will retrieve 1.025.000 lines from the SAP database and transmit the lines from 1.000.001 till 1.025.000 to Kearo – as you can see, a lot of overhead is caused by retrieving all the previous chunks). In order to work around this problem, Kearo can use range intervals as described in chapter </w:t>
      </w:r>
      <w:hyperlink w:anchor="_Configure_the_filters" w:history="1">
        <w:r w:rsidRPr="00964104">
          <w:rPr>
            <w:rStyle w:val="Hyperlink"/>
          </w:rPr>
          <w:t>Configure the filters used during extraction</w:t>
        </w:r>
      </w:hyperlink>
      <w:r>
        <w:t xml:space="preserve"> and even link to other tables as described in chapter </w:t>
      </w:r>
      <w:hyperlink w:anchor="_Configure_the_links" w:history="1">
        <w:r w:rsidRPr="00964104">
          <w:rPr>
            <w:rStyle w:val="Hyperlink"/>
          </w:rPr>
          <w:t>Configure the links between tables</w:t>
        </w:r>
      </w:hyperlink>
      <w:r>
        <w:t>.</w:t>
      </w:r>
    </w:p>
    <w:p w:rsidR="00A31A6C" w:rsidRPr="00E02D31" w:rsidRDefault="00A31A6C" w:rsidP="00A31A6C">
      <w:pPr>
        <w:ind w:left="340"/>
        <w:jc w:val="both"/>
      </w:pPr>
    </w:p>
    <w:p w:rsidR="00B35956" w:rsidRPr="00625CCE" w:rsidRDefault="00B35956" w:rsidP="00236EEB">
      <w:pPr>
        <w:pStyle w:val="Heading2"/>
      </w:pPr>
      <w:bookmarkStart w:id="95" w:name="_Toc271242894"/>
      <w:r w:rsidRPr="00625CCE">
        <w:t>YRFC_READ_TABLE</w:t>
      </w:r>
      <w:bookmarkEnd w:id="95"/>
    </w:p>
    <w:p w:rsidR="00B26E88" w:rsidRDefault="001A0124" w:rsidP="004613FD">
      <w:pPr>
        <w:jc w:val="both"/>
      </w:pPr>
      <w:r>
        <w:t xml:space="preserve">Function module YRFC_READ_TABLE is not present by default in SAP systems. </w:t>
      </w:r>
      <w:r w:rsidR="00AF0C5A">
        <w:t xml:space="preserve">In order to resolve most of the limitations caused by the RFC_READ_TABLE function module, function YRFC_READ_TABLE should be implemented as described in </w:t>
      </w:r>
      <w:r w:rsidR="00AF0C5A" w:rsidRPr="00AF0C5A">
        <w:t>SAP note 758278</w:t>
      </w:r>
      <w:r w:rsidR="00AF0C5A">
        <w:t>. Following limitations are resolved:</w:t>
      </w:r>
    </w:p>
    <w:p w:rsidR="00AF0C5A" w:rsidRDefault="00AF0C5A" w:rsidP="00427967">
      <w:pPr>
        <w:numPr>
          <w:ilvl w:val="0"/>
          <w:numId w:val="44"/>
        </w:numPr>
        <w:spacing w:before="0" w:after="0"/>
        <w:ind w:left="567" w:hanging="283"/>
        <w:jc w:val="both"/>
      </w:pPr>
      <w:r>
        <w:t>Unicode characters are supported.</w:t>
      </w:r>
    </w:p>
    <w:p w:rsidR="00AF0C5A" w:rsidRDefault="00106A65" w:rsidP="00427967">
      <w:pPr>
        <w:numPr>
          <w:ilvl w:val="0"/>
          <w:numId w:val="44"/>
        </w:numPr>
        <w:spacing w:before="0" w:after="0"/>
        <w:ind w:left="567" w:hanging="283"/>
        <w:jc w:val="both"/>
      </w:pPr>
      <w:r>
        <w:t>A limit of 4.000</w:t>
      </w:r>
      <w:r w:rsidRPr="00106A65">
        <w:t xml:space="preserve"> </w:t>
      </w:r>
      <w:r>
        <w:t>characters per extracted row is possible. The length could be even more increased by a slight change.</w:t>
      </w:r>
    </w:p>
    <w:p w:rsidR="00106A65" w:rsidRDefault="00106A65" w:rsidP="00427967">
      <w:pPr>
        <w:numPr>
          <w:ilvl w:val="0"/>
          <w:numId w:val="44"/>
        </w:numPr>
        <w:spacing w:before="0" w:after="0"/>
        <w:ind w:left="567" w:hanging="283"/>
        <w:jc w:val="both"/>
      </w:pPr>
      <w:r>
        <w:t>Values stored as Packed Number in SAP are correctly extracted.</w:t>
      </w:r>
    </w:p>
    <w:p w:rsidR="00106A65" w:rsidRDefault="00106A65" w:rsidP="00427967">
      <w:pPr>
        <w:numPr>
          <w:ilvl w:val="0"/>
          <w:numId w:val="44"/>
        </w:numPr>
        <w:spacing w:before="0" w:after="0"/>
        <w:ind w:left="567" w:hanging="283"/>
        <w:jc w:val="both"/>
      </w:pPr>
      <w:r>
        <w:t>Large number values are correctly extracted.</w:t>
      </w:r>
    </w:p>
    <w:p w:rsidR="00042B64" w:rsidRDefault="00042B64" w:rsidP="004613FD">
      <w:pPr>
        <w:jc w:val="both"/>
      </w:pPr>
      <w:r>
        <w:t>The other limitations subsist:</w:t>
      </w:r>
    </w:p>
    <w:p w:rsidR="00042B64" w:rsidRDefault="00042B64" w:rsidP="00427967">
      <w:pPr>
        <w:numPr>
          <w:ilvl w:val="0"/>
          <w:numId w:val="45"/>
        </w:numPr>
        <w:spacing w:before="0" w:after="0"/>
        <w:ind w:left="567" w:hanging="283"/>
        <w:jc w:val="both"/>
      </w:pPr>
      <w:r>
        <w:t>Accessing the SAP system through a RFC call is slower than accessing the tables through an ABAP program or directly on the database of SAP.</w:t>
      </w:r>
    </w:p>
    <w:p w:rsidR="00042B64" w:rsidRDefault="00042B64" w:rsidP="00427967">
      <w:pPr>
        <w:numPr>
          <w:ilvl w:val="0"/>
          <w:numId w:val="45"/>
        </w:numPr>
        <w:spacing w:before="0" w:after="0"/>
        <w:ind w:left="567" w:hanging="283"/>
        <w:jc w:val="both"/>
      </w:pPr>
      <w:r>
        <w:t>In some very rare occasions it might be possible that very large tables cannot be extracted (e.g. tables with more than 500.000.000 lines). However, even with other technologies, extracting those tables is not a sinecure. Consider reviewing the indexes on those tables or consider archiving those tables.</w:t>
      </w:r>
    </w:p>
    <w:p w:rsidR="00042B64" w:rsidRDefault="00042B64" w:rsidP="00427967">
      <w:pPr>
        <w:numPr>
          <w:ilvl w:val="0"/>
          <w:numId w:val="45"/>
        </w:numPr>
        <w:spacing w:before="0" w:after="0"/>
        <w:ind w:left="567" w:hanging="283"/>
        <w:jc w:val="both"/>
      </w:pPr>
      <w:r>
        <w:lastRenderedPageBreak/>
        <w:t xml:space="preserve">Tables are retrieved in chunks (predefined in Kearo to 25.000). Each new chunk that is extracted from SAP results in the previous chunk(s) to be retrieved again by SAP. Only the new chunk is transmitted to Kearo, which is correct. However, in case a large number of lines must be retrieved from a SAP table, for example 2mio lines, then the extraction speed will decrease by each new chunk that is extracted (when for example 1mio lines have been extracted, and the next chunk of 25.000 is requested, SAP will retrieve 1.025.000 lines from the SAP database and transmit the lines from 1.000.001 till 1.025.000 to Kearo – as you can see, a lot of overhead is caused by retrieving all the previous chunks). In order to work around this problem, Kearo can use range intervals as described in chapter </w:t>
      </w:r>
      <w:hyperlink w:anchor="_Configure_the_filters" w:history="1">
        <w:r w:rsidRPr="00964104">
          <w:rPr>
            <w:rStyle w:val="Hyperlink"/>
          </w:rPr>
          <w:t>Configure the filters used during extraction</w:t>
        </w:r>
      </w:hyperlink>
      <w:r>
        <w:t xml:space="preserve"> and even link to other tables as described in chapter </w:t>
      </w:r>
      <w:hyperlink w:anchor="_Configure_the_links" w:history="1">
        <w:r w:rsidRPr="00964104">
          <w:rPr>
            <w:rStyle w:val="Hyperlink"/>
          </w:rPr>
          <w:t>Configure the links between tables</w:t>
        </w:r>
      </w:hyperlink>
      <w:r>
        <w:t>.</w:t>
      </w:r>
    </w:p>
    <w:p w:rsidR="00A31A6C" w:rsidRDefault="00A31A6C">
      <w:pPr>
        <w:rPr>
          <w:b/>
          <w:bCs/>
          <w:caps/>
          <w:color w:val="FFFFFF" w:themeColor="background1"/>
          <w:spacing w:val="15"/>
          <w:sz w:val="22"/>
          <w:szCs w:val="22"/>
        </w:rPr>
      </w:pPr>
      <w:r>
        <w:br w:type="page"/>
      </w:r>
    </w:p>
    <w:p w:rsidR="00022741" w:rsidRDefault="00022741" w:rsidP="00CE6D38">
      <w:pPr>
        <w:pStyle w:val="Heading1"/>
      </w:pPr>
      <w:bookmarkStart w:id="96" w:name="_Toc271242895"/>
      <w:r>
        <w:lastRenderedPageBreak/>
        <w:t>Purge database</w:t>
      </w:r>
      <w:bookmarkEnd w:id="96"/>
    </w:p>
    <w:p w:rsidR="00C75790" w:rsidRDefault="00C75790" w:rsidP="00A31A6C">
      <w:pPr>
        <w:pBdr>
          <w:top w:val="single" w:sz="4" w:space="1" w:color="auto"/>
          <w:left w:val="single" w:sz="4" w:space="4" w:color="auto"/>
          <w:bottom w:val="single" w:sz="4" w:space="1" w:color="auto"/>
          <w:right w:val="single" w:sz="4" w:space="4" w:color="auto"/>
        </w:pBdr>
        <w:jc w:val="both"/>
        <w:rPr>
          <w:i/>
        </w:rPr>
      </w:pPr>
      <w:r>
        <w:rPr>
          <w:i/>
        </w:rPr>
        <w:t>Important note:</w:t>
      </w:r>
    </w:p>
    <w:p w:rsidR="00C75790" w:rsidRPr="00C75790" w:rsidRDefault="00C75790" w:rsidP="00033813">
      <w:pPr>
        <w:jc w:val="both"/>
        <w:rPr>
          <w:i/>
        </w:rPr>
      </w:pPr>
      <w:r>
        <w:rPr>
          <w:i/>
        </w:rPr>
        <w:t xml:space="preserve">Once you have purged tables in Kearo you can never recover the purged tables. Best is to limit access to this menu </w:t>
      </w:r>
      <w:r w:rsidR="002A482A">
        <w:rPr>
          <w:i/>
        </w:rPr>
        <w:t xml:space="preserve">to a minimum </w:t>
      </w:r>
      <w:r>
        <w:rPr>
          <w:i/>
        </w:rPr>
        <w:t>and to handle purging</w:t>
      </w:r>
      <w:r w:rsidR="002A482A">
        <w:rPr>
          <w:i/>
        </w:rPr>
        <w:t xml:space="preserve"> very</w:t>
      </w:r>
      <w:r>
        <w:rPr>
          <w:i/>
        </w:rPr>
        <w:t xml:space="preserve"> carefully.</w:t>
      </w:r>
    </w:p>
    <w:p w:rsidR="005F565F" w:rsidRDefault="005F565F" w:rsidP="004613FD">
      <w:pPr>
        <w:jc w:val="both"/>
      </w:pPr>
      <w:r>
        <w:t>Select menu sub item ‘Purge application database’ under menu item ‘Settings’.</w:t>
      </w:r>
    </w:p>
    <w:p w:rsidR="005F565F" w:rsidRDefault="00725115" w:rsidP="00033813">
      <w:pPr>
        <w:spacing w:before="0" w:after="120" w:line="240" w:lineRule="auto"/>
        <w:jc w:val="center"/>
      </w:pPr>
      <w:r>
        <w:rPr>
          <w:noProof/>
          <w:lang w:val="nl-BE" w:eastAsia="nl-BE" w:bidi="ar-SA"/>
        </w:rPr>
        <w:drawing>
          <wp:inline distT="0" distB="0" distL="0" distR="0">
            <wp:extent cx="5753100" cy="1819275"/>
            <wp:effectExtent l="1905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6" cstate="print"/>
                    <a:srcRect/>
                    <a:stretch>
                      <a:fillRect/>
                    </a:stretch>
                  </pic:blipFill>
                  <pic:spPr bwMode="auto">
                    <a:xfrm>
                      <a:off x="0" y="0"/>
                      <a:ext cx="5753100" cy="1819275"/>
                    </a:xfrm>
                    <a:prstGeom prst="rect">
                      <a:avLst/>
                    </a:prstGeom>
                    <a:noFill/>
                    <a:ln w="9525">
                      <a:noFill/>
                      <a:miter lim="800000"/>
                      <a:headEnd/>
                      <a:tailEnd/>
                    </a:ln>
                  </pic:spPr>
                </pic:pic>
              </a:graphicData>
            </a:graphic>
          </wp:inline>
        </w:drawing>
      </w:r>
    </w:p>
    <w:p w:rsidR="005F565F" w:rsidRDefault="005F565F" w:rsidP="00033813">
      <w:pPr>
        <w:pStyle w:val="Caption"/>
        <w:spacing w:before="0" w:after="120" w:line="240" w:lineRule="auto"/>
        <w:jc w:val="center"/>
      </w:pPr>
      <w:r>
        <w:t xml:space="preserve">Figure </w:t>
      </w:r>
      <w:fldSimple w:instr=" SEQ Figure \* ARABIC ">
        <w:r w:rsidR="0050259A">
          <w:rPr>
            <w:noProof/>
          </w:rPr>
          <w:t>151</w:t>
        </w:r>
      </w:fldSimple>
      <w:r>
        <w:t>:</w:t>
      </w:r>
      <w:r w:rsidRPr="00B20399">
        <w:t xml:space="preserve"> Menu sub item ‘</w:t>
      </w:r>
      <w:r>
        <w:t>Purge application database</w:t>
      </w:r>
      <w:r w:rsidRPr="00B20399">
        <w:t>’</w:t>
      </w:r>
    </w:p>
    <w:p w:rsidR="0050259A" w:rsidRDefault="005F565F" w:rsidP="004613FD">
      <w:pPr>
        <w:jc w:val="both"/>
      </w:pPr>
      <w:r>
        <w:t>On regular basis you should clean up the Kearo database to prevent from growing huge (more than 50Gb). To do that you must use the purge functionality of Kearo. If you clean up the database manually, the integrity of the Kearo database could be affected.</w:t>
      </w:r>
      <w:r w:rsidR="003618D8">
        <w:t xml:space="preserve"> You can purge 2 types of objects in Kearo:</w:t>
      </w:r>
    </w:p>
    <w:p w:rsidR="003618D8" w:rsidRDefault="003618D8" w:rsidP="00427967">
      <w:pPr>
        <w:numPr>
          <w:ilvl w:val="0"/>
          <w:numId w:val="46"/>
        </w:numPr>
        <w:spacing w:before="0" w:after="0"/>
        <w:ind w:left="567" w:hanging="283"/>
        <w:jc w:val="both"/>
      </w:pPr>
      <w:r>
        <w:t>Extracted tables: Tab ‘Purge extractions’ can be used.</w:t>
      </w:r>
    </w:p>
    <w:p w:rsidR="003618D8" w:rsidRDefault="003618D8" w:rsidP="00427967">
      <w:pPr>
        <w:numPr>
          <w:ilvl w:val="0"/>
          <w:numId w:val="46"/>
        </w:numPr>
        <w:spacing w:before="0" w:after="0"/>
        <w:ind w:left="567" w:hanging="283"/>
        <w:jc w:val="both"/>
      </w:pPr>
      <w:r>
        <w:t>Tables containing query results: Tab ‘Purge queries’ can be used.</w:t>
      </w:r>
    </w:p>
    <w:p w:rsidR="003618D8" w:rsidRDefault="003618D8" w:rsidP="004613FD">
      <w:pPr>
        <w:jc w:val="both"/>
      </w:pPr>
      <w:r>
        <w:t xml:space="preserve">Select an extraction status or query status and click on the button ‘Load/Refresh extractions to purge’ (‘Load/Refresh extractions to purge’ for queries). This will display all the extracted tables currently stored in the Kearo database. Select the extracted tables/queries which may be purged or specify the filters at the top of the screen and click on the corresponding buttons. Once </w:t>
      </w:r>
      <w:r w:rsidR="00C75790">
        <w:t>your selection is done, click on ‘Purge selection’. All selected tables will be removed from the Kearo database.</w:t>
      </w:r>
      <w:r w:rsidR="00F62C87">
        <w:t xml:space="preserve"> No recovery of the tables is possible anymore.</w:t>
      </w:r>
    </w:p>
    <w:p w:rsidR="0050259A" w:rsidRDefault="00725115" w:rsidP="00033813">
      <w:pPr>
        <w:keepNext/>
        <w:spacing w:before="0" w:after="120" w:line="240" w:lineRule="auto"/>
        <w:jc w:val="center"/>
      </w:pPr>
      <w:r>
        <w:rPr>
          <w:noProof/>
          <w:lang w:val="nl-BE" w:eastAsia="nl-BE" w:bidi="ar-SA"/>
        </w:rPr>
        <w:lastRenderedPageBreak/>
        <w:drawing>
          <wp:inline distT="0" distB="0" distL="0" distR="0">
            <wp:extent cx="5753100" cy="3200400"/>
            <wp:effectExtent l="1905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7" cstate="print"/>
                    <a:srcRect/>
                    <a:stretch>
                      <a:fillRect/>
                    </a:stretch>
                  </pic:blipFill>
                  <pic:spPr bwMode="auto">
                    <a:xfrm>
                      <a:off x="0" y="0"/>
                      <a:ext cx="5753100" cy="3200400"/>
                    </a:xfrm>
                    <a:prstGeom prst="rect">
                      <a:avLst/>
                    </a:prstGeom>
                    <a:noFill/>
                    <a:ln w="9525">
                      <a:noFill/>
                      <a:miter lim="800000"/>
                      <a:headEnd/>
                      <a:tailEnd/>
                    </a:ln>
                  </pic:spPr>
                </pic:pic>
              </a:graphicData>
            </a:graphic>
          </wp:inline>
        </w:drawing>
      </w:r>
    </w:p>
    <w:p w:rsidR="0050259A" w:rsidRPr="005F565F" w:rsidRDefault="0050259A" w:rsidP="00033813">
      <w:pPr>
        <w:pStyle w:val="Caption"/>
        <w:spacing w:before="0" w:after="120" w:line="240" w:lineRule="auto"/>
        <w:jc w:val="center"/>
      </w:pPr>
      <w:r>
        <w:t xml:space="preserve">Figure </w:t>
      </w:r>
      <w:fldSimple w:instr=" SEQ Figure \* ARABIC ">
        <w:r w:rsidR="00533F01">
          <w:rPr>
            <w:noProof/>
          </w:rPr>
          <w:t>152</w:t>
        </w:r>
      </w:fldSimple>
      <w:r>
        <w:t>: Purge database screen</w:t>
      </w:r>
    </w:p>
    <w:sectPr w:rsidR="0050259A" w:rsidRPr="005F565F" w:rsidSect="005F1FF9">
      <w:headerReference w:type="default" r:id="rId168"/>
      <w:footerReference w:type="default" r:id="rId169"/>
      <w:pgSz w:w="11906" w:h="16838"/>
      <w:pgMar w:top="1417" w:right="1417" w:bottom="1417" w:left="1417" w:header="426"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52803" w:rsidRDefault="00952803" w:rsidP="00A56E28">
      <w:r>
        <w:separator/>
      </w:r>
    </w:p>
  </w:endnote>
  <w:endnote w:type="continuationSeparator" w:id="0">
    <w:p w:rsidR="00952803" w:rsidRDefault="00952803" w:rsidP="00A56E2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5FC3" w:rsidRDefault="00467914" w:rsidP="00467914">
    <w:pPr>
      <w:pStyle w:val="Footer"/>
      <w:tabs>
        <w:tab w:val="left" w:pos="505"/>
        <w:tab w:val="right" w:pos="9072"/>
      </w:tabs>
    </w:pPr>
    <w:r>
      <w:t>Last update: 3 September 2010</w:t>
    </w:r>
    <w:r>
      <w:tab/>
    </w:r>
    <w:r>
      <w:tab/>
    </w:r>
    <w:r w:rsidR="00AB5FC3">
      <w:t xml:space="preserve">Page </w:t>
    </w:r>
    <w:r w:rsidR="00667473">
      <w:rPr>
        <w:b/>
      </w:rPr>
      <w:fldChar w:fldCharType="begin"/>
    </w:r>
    <w:r w:rsidR="00AB5FC3">
      <w:rPr>
        <w:b/>
      </w:rPr>
      <w:instrText xml:space="preserve"> PAGE </w:instrText>
    </w:r>
    <w:r w:rsidR="00667473">
      <w:rPr>
        <w:b/>
      </w:rPr>
      <w:fldChar w:fldCharType="separate"/>
    </w:r>
    <w:r>
      <w:rPr>
        <w:b/>
        <w:noProof/>
      </w:rPr>
      <w:t>2</w:t>
    </w:r>
    <w:r w:rsidR="00667473">
      <w:rPr>
        <w:b/>
      </w:rPr>
      <w:fldChar w:fldCharType="end"/>
    </w:r>
    <w:r w:rsidR="00AB5FC3">
      <w:t xml:space="preserve"> of </w:t>
    </w:r>
    <w:r w:rsidR="00667473">
      <w:rPr>
        <w:b/>
      </w:rPr>
      <w:fldChar w:fldCharType="begin"/>
    </w:r>
    <w:r w:rsidR="00AB5FC3">
      <w:rPr>
        <w:b/>
      </w:rPr>
      <w:instrText xml:space="preserve"> NUMPAGES  </w:instrText>
    </w:r>
    <w:r w:rsidR="00667473">
      <w:rPr>
        <w:b/>
      </w:rPr>
      <w:fldChar w:fldCharType="separate"/>
    </w:r>
    <w:r>
      <w:rPr>
        <w:b/>
        <w:noProof/>
      </w:rPr>
      <w:t>114</w:t>
    </w:r>
    <w:r w:rsidR="00667473">
      <w:rPr>
        <w:b/>
      </w:rPr>
      <w:fldChar w:fldCharType="end"/>
    </w:r>
  </w:p>
  <w:p w:rsidR="00AB5FC3" w:rsidRDefault="00AB5FC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52803" w:rsidRDefault="00952803" w:rsidP="00A56E28">
      <w:r>
        <w:separator/>
      </w:r>
    </w:p>
  </w:footnote>
  <w:footnote w:type="continuationSeparator" w:id="0">
    <w:p w:rsidR="00952803" w:rsidRDefault="00952803" w:rsidP="00A56E2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5FC3" w:rsidRPr="005F1FF9" w:rsidRDefault="00AB5FC3" w:rsidP="005F1FF9">
    <w:pPr>
      <w:pStyle w:val="Header"/>
      <w:tabs>
        <w:tab w:val="clear" w:pos="9026"/>
        <w:tab w:val="right" w:pos="9072"/>
      </w:tabs>
      <w:rPr>
        <w:i/>
        <w:color w:val="95B3D7" w:themeColor="accent1" w:themeTint="99"/>
      </w:rPr>
    </w:pPr>
    <w:r>
      <w:rPr>
        <w:noProof/>
        <w:lang w:val="nl-BE" w:eastAsia="nl-BE" w:bidi="ar-SA"/>
      </w:rPr>
      <w:drawing>
        <wp:inline distT="0" distB="0" distL="0" distR="0">
          <wp:extent cx="914400" cy="159385"/>
          <wp:effectExtent l="1905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
                  <a:srcRect/>
                  <a:stretch>
                    <a:fillRect/>
                  </a:stretch>
                </pic:blipFill>
                <pic:spPr bwMode="auto">
                  <a:xfrm>
                    <a:off x="0" y="0"/>
                    <a:ext cx="914400" cy="159385"/>
                  </a:xfrm>
                  <a:prstGeom prst="rect">
                    <a:avLst/>
                  </a:prstGeom>
                  <a:noFill/>
                  <a:ln w="9525">
                    <a:noFill/>
                    <a:miter lim="800000"/>
                    <a:headEnd/>
                    <a:tailEnd/>
                  </a:ln>
                </pic:spPr>
              </pic:pic>
            </a:graphicData>
          </a:graphic>
        </wp:inline>
      </w:drawing>
    </w:r>
    <w:r>
      <w:tab/>
    </w:r>
    <w:r>
      <w:tab/>
    </w:r>
    <w:r w:rsidRPr="005F1FF9">
      <w:rPr>
        <w:i/>
        <w:color w:val="000000" w:themeColor="text1"/>
      </w:rPr>
      <w:t>User Manual</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9.35pt;height:9.35pt" o:bullet="t">
        <v:imagedata r:id="rId1" o:title="BD14982_"/>
      </v:shape>
    </w:pict>
  </w:numPicBullet>
  <w:numPicBullet w:numPicBulletId="1">
    <w:pict>
      <v:shape id="_x0000_i1031" type="#_x0000_t75" style="width:11.2pt;height:11.2pt" o:bullet="t">
        <v:imagedata r:id="rId2" o:title="BD15168_"/>
      </v:shape>
    </w:pict>
  </w:numPicBullet>
  <w:abstractNum w:abstractNumId="0">
    <w:nsid w:val="02AD61A6"/>
    <w:multiLevelType w:val="hybridMultilevel"/>
    <w:tmpl w:val="EA207628"/>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1">
    <w:nsid w:val="08682CA7"/>
    <w:multiLevelType w:val="hybridMultilevel"/>
    <w:tmpl w:val="83FA92FE"/>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
    <w:nsid w:val="093158A0"/>
    <w:multiLevelType w:val="hybridMultilevel"/>
    <w:tmpl w:val="682CF6DA"/>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3">
    <w:nsid w:val="0EDF38AA"/>
    <w:multiLevelType w:val="hybridMultilevel"/>
    <w:tmpl w:val="38103714"/>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4">
    <w:nsid w:val="12E7643D"/>
    <w:multiLevelType w:val="hybridMultilevel"/>
    <w:tmpl w:val="8E44512A"/>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5">
    <w:nsid w:val="13B66A3E"/>
    <w:multiLevelType w:val="hybridMultilevel"/>
    <w:tmpl w:val="4EEC0718"/>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6">
    <w:nsid w:val="1BEC66FE"/>
    <w:multiLevelType w:val="hybridMultilevel"/>
    <w:tmpl w:val="C3D45362"/>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7">
    <w:nsid w:val="1F3743FB"/>
    <w:multiLevelType w:val="hybridMultilevel"/>
    <w:tmpl w:val="5B4CE180"/>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8">
    <w:nsid w:val="20581374"/>
    <w:multiLevelType w:val="hybridMultilevel"/>
    <w:tmpl w:val="FE5CDA32"/>
    <w:lvl w:ilvl="0" w:tplc="56C63E0E">
      <w:start w:val="1"/>
      <w:numFmt w:val="bullet"/>
      <w:lvlText w:val=""/>
      <w:lvlPicBulletId w:val="0"/>
      <w:lvlJc w:val="left"/>
      <w:pPr>
        <w:tabs>
          <w:tab w:val="num" w:pos="340"/>
        </w:tabs>
        <w:ind w:left="340" w:hanging="340"/>
      </w:pPr>
      <w:rPr>
        <w:rFonts w:ascii="Symbol" w:hAnsi="Symbol" w:hint="default"/>
        <w:color w:val="auto"/>
        <w:sz w:val="16"/>
        <w:szCs w:val="16"/>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9">
    <w:nsid w:val="23BA52CC"/>
    <w:multiLevelType w:val="hybridMultilevel"/>
    <w:tmpl w:val="4D0AC9E0"/>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10">
    <w:nsid w:val="262F1133"/>
    <w:multiLevelType w:val="hybridMultilevel"/>
    <w:tmpl w:val="1F9ADF20"/>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11">
    <w:nsid w:val="282D6FE0"/>
    <w:multiLevelType w:val="hybridMultilevel"/>
    <w:tmpl w:val="55DC5B1E"/>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12">
    <w:nsid w:val="2F673496"/>
    <w:multiLevelType w:val="hybridMultilevel"/>
    <w:tmpl w:val="25F6D354"/>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13">
    <w:nsid w:val="31A663E7"/>
    <w:multiLevelType w:val="hybridMultilevel"/>
    <w:tmpl w:val="A05C67FE"/>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14">
    <w:nsid w:val="33021B61"/>
    <w:multiLevelType w:val="hybridMultilevel"/>
    <w:tmpl w:val="439C25D0"/>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15">
    <w:nsid w:val="34207D37"/>
    <w:multiLevelType w:val="hybridMultilevel"/>
    <w:tmpl w:val="1416D518"/>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16">
    <w:nsid w:val="382471F9"/>
    <w:multiLevelType w:val="hybridMultilevel"/>
    <w:tmpl w:val="5A2CAB38"/>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17">
    <w:nsid w:val="38CA6882"/>
    <w:multiLevelType w:val="hybridMultilevel"/>
    <w:tmpl w:val="0E8682E2"/>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18">
    <w:nsid w:val="38FF5CB1"/>
    <w:multiLevelType w:val="hybridMultilevel"/>
    <w:tmpl w:val="3558C954"/>
    <w:lvl w:ilvl="0" w:tplc="169A8712">
      <w:start w:val="1"/>
      <w:numFmt w:val="bullet"/>
      <w:lvlText w:val=""/>
      <w:lvlPicBulletId w:val="1"/>
      <w:lvlJc w:val="left"/>
      <w:pPr>
        <w:tabs>
          <w:tab w:val="num" w:pos="340"/>
        </w:tabs>
        <w:ind w:left="340" w:hanging="340"/>
      </w:pPr>
      <w:rPr>
        <w:rFonts w:ascii="Symbol" w:hAnsi="Symbol" w:hint="default"/>
        <w:color w:val="auto"/>
        <w:sz w:val="16"/>
        <w:szCs w:val="16"/>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9">
    <w:nsid w:val="3DE41D3F"/>
    <w:multiLevelType w:val="hybridMultilevel"/>
    <w:tmpl w:val="5F2C88AA"/>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0">
    <w:nsid w:val="3E086F52"/>
    <w:multiLevelType w:val="hybridMultilevel"/>
    <w:tmpl w:val="E98091C8"/>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1">
    <w:nsid w:val="43236B23"/>
    <w:multiLevelType w:val="hybridMultilevel"/>
    <w:tmpl w:val="B492DF62"/>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2">
    <w:nsid w:val="44CC15FE"/>
    <w:multiLevelType w:val="hybridMultilevel"/>
    <w:tmpl w:val="A7644FAE"/>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3">
    <w:nsid w:val="45DB1DDD"/>
    <w:multiLevelType w:val="multilevel"/>
    <w:tmpl w:val="0813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nsid w:val="47030AB3"/>
    <w:multiLevelType w:val="hybridMultilevel"/>
    <w:tmpl w:val="2BC825E2"/>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5">
    <w:nsid w:val="4994693F"/>
    <w:multiLevelType w:val="hybridMultilevel"/>
    <w:tmpl w:val="BF6071C0"/>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6">
    <w:nsid w:val="4D092668"/>
    <w:multiLevelType w:val="hybridMultilevel"/>
    <w:tmpl w:val="23F616A8"/>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7">
    <w:nsid w:val="4ED056F9"/>
    <w:multiLevelType w:val="hybridMultilevel"/>
    <w:tmpl w:val="8BB4DBF2"/>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8">
    <w:nsid w:val="4ED918BE"/>
    <w:multiLevelType w:val="hybridMultilevel"/>
    <w:tmpl w:val="E3605DB6"/>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29">
    <w:nsid w:val="4F9B39FC"/>
    <w:multiLevelType w:val="hybridMultilevel"/>
    <w:tmpl w:val="6D90C22E"/>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30">
    <w:nsid w:val="4FA4164D"/>
    <w:multiLevelType w:val="hybridMultilevel"/>
    <w:tmpl w:val="74AC765C"/>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31">
    <w:nsid w:val="56B81096"/>
    <w:multiLevelType w:val="hybridMultilevel"/>
    <w:tmpl w:val="D92614F0"/>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32">
    <w:nsid w:val="571E5FEB"/>
    <w:multiLevelType w:val="hybridMultilevel"/>
    <w:tmpl w:val="2AD2064A"/>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33">
    <w:nsid w:val="5B482346"/>
    <w:multiLevelType w:val="hybridMultilevel"/>
    <w:tmpl w:val="BDEC94F6"/>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34">
    <w:nsid w:val="5C033117"/>
    <w:multiLevelType w:val="hybridMultilevel"/>
    <w:tmpl w:val="FA9029C6"/>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35">
    <w:nsid w:val="62A805A9"/>
    <w:multiLevelType w:val="multilevel"/>
    <w:tmpl w:val="99B2D57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nsid w:val="64234DAD"/>
    <w:multiLevelType w:val="hybridMultilevel"/>
    <w:tmpl w:val="32B6E7F0"/>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37">
    <w:nsid w:val="64FB423E"/>
    <w:multiLevelType w:val="hybridMultilevel"/>
    <w:tmpl w:val="EAEAA0B8"/>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38">
    <w:nsid w:val="653D1338"/>
    <w:multiLevelType w:val="hybridMultilevel"/>
    <w:tmpl w:val="DF020412"/>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39">
    <w:nsid w:val="682820EF"/>
    <w:multiLevelType w:val="hybridMultilevel"/>
    <w:tmpl w:val="5B08AA6C"/>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40">
    <w:nsid w:val="693C026E"/>
    <w:multiLevelType w:val="hybridMultilevel"/>
    <w:tmpl w:val="C4A0E38A"/>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41">
    <w:nsid w:val="697172CE"/>
    <w:multiLevelType w:val="hybridMultilevel"/>
    <w:tmpl w:val="1E5ABC6A"/>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42">
    <w:nsid w:val="70541C96"/>
    <w:multiLevelType w:val="hybridMultilevel"/>
    <w:tmpl w:val="0D8E677E"/>
    <w:lvl w:ilvl="0" w:tplc="AD5C17DA">
      <w:start w:val="1"/>
      <w:numFmt w:val="decimal"/>
      <w:lvlText w:val="%1.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43">
    <w:nsid w:val="72154FAD"/>
    <w:multiLevelType w:val="hybridMultilevel"/>
    <w:tmpl w:val="B66A8D7E"/>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44">
    <w:nsid w:val="73363D10"/>
    <w:multiLevelType w:val="hybridMultilevel"/>
    <w:tmpl w:val="8A72A9BC"/>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45">
    <w:nsid w:val="742C15C1"/>
    <w:multiLevelType w:val="hybridMultilevel"/>
    <w:tmpl w:val="716A4EE2"/>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46">
    <w:nsid w:val="7834432B"/>
    <w:multiLevelType w:val="hybridMultilevel"/>
    <w:tmpl w:val="0C84745A"/>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47">
    <w:nsid w:val="79354BC2"/>
    <w:multiLevelType w:val="multilevel"/>
    <w:tmpl w:val="D08C4334"/>
    <w:lvl w:ilvl="0">
      <w:start w:val="1"/>
      <w:numFmt w:val="decimal"/>
      <w:lvlText w:val="%1"/>
      <w:lvlJc w:val="left"/>
      <w:pPr>
        <w:tabs>
          <w:tab w:val="num" w:pos="1080"/>
        </w:tabs>
        <w:ind w:left="1080" w:hanging="720"/>
      </w:pPr>
      <w:rPr>
        <w:rFonts w:hint="default"/>
      </w:rPr>
    </w:lvl>
    <w:lvl w:ilvl="1">
      <w:start w:val="1"/>
      <w:numFmt w:val="decimal"/>
      <w:isLgl/>
      <w:lvlText w:val="%1.%2"/>
      <w:lvlJc w:val="left"/>
      <w:pPr>
        <w:tabs>
          <w:tab w:val="num" w:pos="1080"/>
        </w:tabs>
        <w:ind w:left="1080" w:hanging="720"/>
      </w:pPr>
      <w:rPr>
        <w:rFonts w:hint="default"/>
        <w:lang w:val="en-GB"/>
      </w:rPr>
    </w:lvl>
    <w:lvl w:ilvl="2">
      <w:start w:val="1"/>
      <w:numFmt w:val="decimal"/>
      <w:isLgl/>
      <w:lvlText w:val="%1.%2.%3"/>
      <w:lvlJc w:val="left"/>
      <w:pPr>
        <w:tabs>
          <w:tab w:val="num" w:pos="1080"/>
        </w:tabs>
        <w:ind w:left="1080" w:hanging="720"/>
      </w:pPr>
      <w:rPr>
        <w:rFonts w:hint="default"/>
        <w:lang w:val="en-GB"/>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48">
    <w:nsid w:val="7A960D19"/>
    <w:multiLevelType w:val="hybridMultilevel"/>
    <w:tmpl w:val="60DEB6E4"/>
    <w:lvl w:ilvl="0" w:tplc="56C63E0E">
      <w:start w:val="1"/>
      <w:numFmt w:val="bullet"/>
      <w:lvlText w:val=""/>
      <w:lvlPicBulletId w:val="0"/>
      <w:lvlJc w:val="left"/>
      <w:pPr>
        <w:ind w:left="360" w:hanging="360"/>
      </w:pPr>
      <w:rPr>
        <w:rFonts w:ascii="Symbol" w:hAnsi="Symbol" w:hint="default"/>
        <w:color w:val="auto"/>
        <w:sz w:val="16"/>
        <w:szCs w:val="16"/>
      </w:rPr>
    </w:lvl>
    <w:lvl w:ilvl="1" w:tplc="08130003" w:tentative="1">
      <w:start w:val="1"/>
      <w:numFmt w:val="bullet"/>
      <w:lvlText w:val="o"/>
      <w:lvlJc w:val="left"/>
      <w:pPr>
        <w:ind w:left="1080" w:hanging="360"/>
      </w:pPr>
      <w:rPr>
        <w:rFonts w:ascii="Courier New" w:hAnsi="Courier New" w:cs="Courier New" w:hint="default"/>
      </w:rPr>
    </w:lvl>
    <w:lvl w:ilvl="2" w:tplc="08130005" w:tentative="1">
      <w:start w:val="1"/>
      <w:numFmt w:val="bullet"/>
      <w:lvlText w:val=""/>
      <w:lvlJc w:val="left"/>
      <w:pPr>
        <w:ind w:left="1800" w:hanging="360"/>
      </w:pPr>
      <w:rPr>
        <w:rFonts w:ascii="Wingdings" w:hAnsi="Wingdings" w:hint="default"/>
      </w:rPr>
    </w:lvl>
    <w:lvl w:ilvl="3" w:tplc="08130001" w:tentative="1">
      <w:start w:val="1"/>
      <w:numFmt w:val="bullet"/>
      <w:lvlText w:val=""/>
      <w:lvlJc w:val="left"/>
      <w:pPr>
        <w:ind w:left="2520" w:hanging="360"/>
      </w:pPr>
      <w:rPr>
        <w:rFonts w:ascii="Symbol" w:hAnsi="Symbol" w:hint="default"/>
      </w:rPr>
    </w:lvl>
    <w:lvl w:ilvl="4" w:tplc="08130003" w:tentative="1">
      <w:start w:val="1"/>
      <w:numFmt w:val="bullet"/>
      <w:lvlText w:val="o"/>
      <w:lvlJc w:val="left"/>
      <w:pPr>
        <w:ind w:left="3240" w:hanging="360"/>
      </w:pPr>
      <w:rPr>
        <w:rFonts w:ascii="Courier New" w:hAnsi="Courier New" w:cs="Courier New" w:hint="default"/>
      </w:rPr>
    </w:lvl>
    <w:lvl w:ilvl="5" w:tplc="08130005" w:tentative="1">
      <w:start w:val="1"/>
      <w:numFmt w:val="bullet"/>
      <w:lvlText w:val=""/>
      <w:lvlJc w:val="left"/>
      <w:pPr>
        <w:ind w:left="3960" w:hanging="360"/>
      </w:pPr>
      <w:rPr>
        <w:rFonts w:ascii="Wingdings" w:hAnsi="Wingdings" w:hint="default"/>
      </w:rPr>
    </w:lvl>
    <w:lvl w:ilvl="6" w:tplc="08130001" w:tentative="1">
      <w:start w:val="1"/>
      <w:numFmt w:val="bullet"/>
      <w:lvlText w:val=""/>
      <w:lvlJc w:val="left"/>
      <w:pPr>
        <w:ind w:left="4680" w:hanging="360"/>
      </w:pPr>
      <w:rPr>
        <w:rFonts w:ascii="Symbol" w:hAnsi="Symbol" w:hint="default"/>
      </w:rPr>
    </w:lvl>
    <w:lvl w:ilvl="7" w:tplc="08130003" w:tentative="1">
      <w:start w:val="1"/>
      <w:numFmt w:val="bullet"/>
      <w:lvlText w:val="o"/>
      <w:lvlJc w:val="left"/>
      <w:pPr>
        <w:ind w:left="5400" w:hanging="360"/>
      </w:pPr>
      <w:rPr>
        <w:rFonts w:ascii="Courier New" w:hAnsi="Courier New" w:cs="Courier New" w:hint="default"/>
      </w:rPr>
    </w:lvl>
    <w:lvl w:ilvl="8" w:tplc="08130005" w:tentative="1">
      <w:start w:val="1"/>
      <w:numFmt w:val="bullet"/>
      <w:lvlText w:val=""/>
      <w:lvlJc w:val="left"/>
      <w:pPr>
        <w:ind w:left="6120" w:hanging="360"/>
      </w:pPr>
      <w:rPr>
        <w:rFonts w:ascii="Wingdings" w:hAnsi="Wingdings" w:hint="default"/>
      </w:rPr>
    </w:lvl>
  </w:abstractNum>
  <w:abstractNum w:abstractNumId="49">
    <w:nsid w:val="7C9F4679"/>
    <w:multiLevelType w:val="multilevel"/>
    <w:tmpl w:val="C32AAACC"/>
    <w:lvl w:ilvl="0">
      <w:start w:val="1"/>
      <w:numFmt w:val="decimal"/>
      <w:lvlText w:val="%1"/>
      <w:lvlJc w:val="left"/>
      <w:pPr>
        <w:tabs>
          <w:tab w:val="num" w:pos="1080"/>
        </w:tabs>
        <w:ind w:left="1080" w:hanging="720"/>
      </w:pPr>
      <w:rPr>
        <w:rFonts w:hint="default"/>
      </w:rPr>
    </w:lvl>
    <w:lvl w:ilvl="1">
      <w:start w:val="1"/>
      <w:numFmt w:val="decimal"/>
      <w:isLgl/>
      <w:lvlText w:val="%1.%2"/>
      <w:lvlJc w:val="left"/>
      <w:pPr>
        <w:tabs>
          <w:tab w:val="num" w:pos="1080"/>
        </w:tabs>
        <w:ind w:left="1080" w:hanging="720"/>
      </w:pPr>
      <w:rPr>
        <w:rFonts w:hint="default"/>
        <w:lang w:val="en-GB"/>
      </w:rPr>
    </w:lvl>
    <w:lvl w:ilvl="2">
      <w:start w:val="1"/>
      <w:numFmt w:val="decimal"/>
      <w:isLgl/>
      <w:lvlText w:val="%1.%2.%3"/>
      <w:lvlJc w:val="left"/>
      <w:pPr>
        <w:tabs>
          <w:tab w:val="num" w:pos="1080"/>
        </w:tabs>
        <w:ind w:left="1080" w:hanging="720"/>
      </w:pPr>
      <w:rPr>
        <w:rFonts w:hint="default"/>
        <w:lang w:val="en-GB"/>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num w:numId="1">
    <w:abstractNumId w:val="49"/>
  </w:num>
  <w:num w:numId="2">
    <w:abstractNumId w:val="8"/>
  </w:num>
  <w:num w:numId="3">
    <w:abstractNumId w:val="17"/>
  </w:num>
  <w:num w:numId="4">
    <w:abstractNumId w:val="11"/>
  </w:num>
  <w:num w:numId="5">
    <w:abstractNumId w:val="18"/>
  </w:num>
  <w:num w:numId="6">
    <w:abstractNumId w:val="40"/>
  </w:num>
  <w:num w:numId="7">
    <w:abstractNumId w:val="24"/>
  </w:num>
  <w:num w:numId="8">
    <w:abstractNumId w:val="34"/>
  </w:num>
  <w:num w:numId="9">
    <w:abstractNumId w:val="48"/>
  </w:num>
  <w:num w:numId="10">
    <w:abstractNumId w:val="5"/>
  </w:num>
  <w:num w:numId="11">
    <w:abstractNumId w:val="21"/>
  </w:num>
  <w:num w:numId="12">
    <w:abstractNumId w:val="13"/>
  </w:num>
  <w:num w:numId="13">
    <w:abstractNumId w:val="0"/>
  </w:num>
  <w:num w:numId="14">
    <w:abstractNumId w:val="15"/>
  </w:num>
  <w:num w:numId="15">
    <w:abstractNumId w:val="28"/>
  </w:num>
  <w:num w:numId="16">
    <w:abstractNumId w:val="36"/>
  </w:num>
  <w:num w:numId="17">
    <w:abstractNumId w:val="37"/>
  </w:num>
  <w:num w:numId="18">
    <w:abstractNumId w:val="44"/>
  </w:num>
  <w:num w:numId="19">
    <w:abstractNumId w:val="46"/>
  </w:num>
  <w:num w:numId="20">
    <w:abstractNumId w:val="31"/>
  </w:num>
  <w:num w:numId="21">
    <w:abstractNumId w:val="1"/>
  </w:num>
  <w:num w:numId="22">
    <w:abstractNumId w:val="26"/>
  </w:num>
  <w:num w:numId="23">
    <w:abstractNumId w:val="38"/>
  </w:num>
  <w:num w:numId="24">
    <w:abstractNumId w:val="19"/>
  </w:num>
  <w:num w:numId="25">
    <w:abstractNumId w:val="20"/>
  </w:num>
  <w:num w:numId="26">
    <w:abstractNumId w:val="6"/>
  </w:num>
  <w:num w:numId="27">
    <w:abstractNumId w:val="7"/>
  </w:num>
  <w:num w:numId="28">
    <w:abstractNumId w:val="16"/>
  </w:num>
  <w:num w:numId="29">
    <w:abstractNumId w:val="14"/>
  </w:num>
  <w:num w:numId="30">
    <w:abstractNumId w:val="30"/>
  </w:num>
  <w:num w:numId="31">
    <w:abstractNumId w:val="39"/>
  </w:num>
  <w:num w:numId="32">
    <w:abstractNumId w:val="3"/>
  </w:num>
  <w:num w:numId="33">
    <w:abstractNumId w:val="22"/>
  </w:num>
  <w:num w:numId="34">
    <w:abstractNumId w:val="4"/>
  </w:num>
  <w:num w:numId="35">
    <w:abstractNumId w:val="27"/>
  </w:num>
  <w:num w:numId="36">
    <w:abstractNumId w:val="2"/>
  </w:num>
  <w:num w:numId="37">
    <w:abstractNumId w:val="45"/>
  </w:num>
  <w:num w:numId="38">
    <w:abstractNumId w:val="12"/>
  </w:num>
  <w:num w:numId="39">
    <w:abstractNumId w:val="32"/>
  </w:num>
  <w:num w:numId="40">
    <w:abstractNumId w:val="25"/>
  </w:num>
  <w:num w:numId="41">
    <w:abstractNumId w:val="29"/>
  </w:num>
  <w:num w:numId="42">
    <w:abstractNumId w:val="10"/>
  </w:num>
  <w:num w:numId="43">
    <w:abstractNumId w:val="41"/>
  </w:num>
  <w:num w:numId="44">
    <w:abstractNumId w:val="9"/>
  </w:num>
  <w:num w:numId="45">
    <w:abstractNumId w:val="43"/>
  </w:num>
  <w:num w:numId="46">
    <w:abstractNumId w:val="33"/>
  </w:num>
  <w:num w:numId="47">
    <w:abstractNumId w:val="47"/>
  </w:num>
  <w:num w:numId="48">
    <w:abstractNumId w:val="42"/>
  </w:num>
  <w:num w:numId="49">
    <w:abstractNumId w:val="42"/>
  </w:num>
  <w:num w:numId="50">
    <w:abstractNumId w:val="47"/>
  </w:num>
  <w:num w:numId="51">
    <w:abstractNumId w:val="35"/>
  </w:num>
  <w:num w:numId="52">
    <w:abstractNumId w:val="23"/>
  </w:num>
  <w:numIdMacAtCleanup w:val="4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stylePaneFormatFilter w:val="3F01"/>
  <w:defaultTabStop w:val="720"/>
  <w:hyphenationZone w:val="425"/>
  <w:drawingGridHorizontalSpacing w:val="100"/>
  <w:displayHorizontalDrawingGridEvery w:val="2"/>
  <w:characterSpacingControl w:val="doNotCompress"/>
  <w:hdrShapeDefaults>
    <o:shapedefaults v:ext="edit" spidmax="6146"/>
  </w:hdrShapeDefaults>
  <w:footnotePr>
    <w:footnote w:id="-1"/>
    <w:footnote w:id="0"/>
  </w:footnotePr>
  <w:endnotePr>
    <w:endnote w:id="-1"/>
    <w:endnote w:id="0"/>
  </w:endnotePr>
  <w:compat>
    <w:useFELayout/>
  </w:compat>
  <w:rsids>
    <w:rsidRoot w:val="00926C78"/>
    <w:rsid w:val="000014F2"/>
    <w:rsid w:val="000049BF"/>
    <w:rsid w:val="00004A6F"/>
    <w:rsid w:val="00006CB4"/>
    <w:rsid w:val="000128F9"/>
    <w:rsid w:val="00015331"/>
    <w:rsid w:val="00017D2E"/>
    <w:rsid w:val="000216BD"/>
    <w:rsid w:val="000218CE"/>
    <w:rsid w:val="00022741"/>
    <w:rsid w:val="00033813"/>
    <w:rsid w:val="000405A7"/>
    <w:rsid w:val="00040B09"/>
    <w:rsid w:val="00042B64"/>
    <w:rsid w:val="0006015F"/>
    <w:rsid w:val="0006037D"/>
    <w:rsid w:val="00063B55"/>
    <w:rsid w:val="00071771"/>
    <w:rsid w:val="00080C5A"/>
    <w:rsid w:val="000820A6"/>
    <w:rsid w:val="00082426"/>
    <w:rsid w:val="0008294C"/>
    <w:rsid w:val="00084E2E"/>
    <w:rsid w:val="00094338"/>
    <w:rsid w:val="00094F6F"/>
    <w:rsid w:val="00097616"/>
    <w:rsid w:val="000A1DC1"/>
    <w:rsid w:val="000A5A32"/>
    <w:rsid w:val="000B357B"/>
    <w:rsid w:val="000B53D4"/>
    <w:rsid w:val="000B6112"/>
    <w:rsid w:val="000C04FA"/>
    <w:rsid w:val="000C263C"/>
    <w:rsid w:val="000C4A28"/>
    <w:rsid w:val="000C4A31"/>
    <w:rsid w:val="000C5C6E"/>
    <w:rsid w:val="000C5DE8"/>
    <w:rsid w:val="000C7C71"/>
    <w:rsid w:val="000D0317"/>
    <w:rsid w:val="000D2E21"/>
    <w:rsid w:val="000D2FBE"/>
    <w:rsid w:val="000E6611"/>
    <w:rsid w:val="000F19FB"/>
    <w:rsid w:val="000F5DBD"/>
    <w:rsid w:val="000F5DF6"/>
    <w:rsid w:val="00104A9A"/>
    <w:rsid w:val="00106A65"/>
    <w:rsid w:val="00107998"/>
    <w:rsid w:val="00120A0B"/>
    <w:rsid w:val="00130D7D"/>
    <w:rsid w:val="00132E4B"/>
    <w:rsid w:val="001349D2"/>
    <w:rsid w:val="00137D5D"/>
    <w:rsid w:val="001405A2"/>
    <w:rsid w:val="0014171E"/>
    <w:rsid w:val="00153497"/>
    <w:rsid w:val="00154709"/>
    <w:rsid w:val="00155BA1"/>
    <w:rsid w:val="001622F5"/>
    <w:rsid w:val="001633B4"/>
    <w:rsid w:val="001716C1"/>
    <w:rsid w:val="001833B2"/>
    <w:rsid w:val="001903CF"/>
    <w:rsid w:val="00196285"/>
    <w:rsid w:val="001A0124"/>
    <w:rsid w:val="001A0D02"/>
    <w:rsid w:val="001A1172"/>
    <w:rsid w:val="001A2833"/>
    <w:rsid w:val="001A5BC5"/>
    <w:rsid w:val="001A5CFD"/>
    <w:rsid w:val="001A7AE3"/>
    <w:rsid w:val="001B05BE"/>
    <w:rsid w:val="001B3BD9"/>
    <w:rsid w:val="001C0590"/>
    <w:rsid w:val="001C7CCD"/>
    <w:rsid w:val="001D4D6A"/>
    <w:rsid w:val="001E0585"/>
    <w:rsid w:val="001E409E"/>
    <w:rsid w:val="001F53D9"/>
    <w:rsid w:val="00204519"/>
    <w:rsid w:val="00234200"/>
    <w:rsid w:val="00235CFA"/>
    <w:rsid w:val="00236EEB"/>
    <w:rsid w:val="00236F39"/>
    <w:rsid w:val="00243445"/>
    <w:rsid w:val="00244EE9"/>
    <w:rsid w:val="00250167"/>
    <w:rsid w:val="002501BD"/>
    <w:rsid w:val="00250FAE"/>
    <w:rsid w:val="00253BED"/>
    <w:rsid w:val="00271D8F"/>
    <w:rsid w:val="00273693"/>
    <w:rsid w:val="00274582"/>
    <w:rsid w:val="00291513"/>
    <w:rsid w:val="00294511"/>
    <w:rsid w:val="00297906"/>
    <w:rsid w:val="002A41B3"/>
    <w:rsid w:val="002A482A"/>
    <w:rsid w:val="002A60A4"/>
    <w:rsid w:val="002A7ECE"/>
    <w:rsid w:val="002B0238"/>
    <w:rsid w:val="002B7C45"/>
    <w:rsid w:val="002C5347"/>
    <w:rsid w:val="002C5FAA"/>
    <w:rsid w:val="002C6D2A"/>
    <w:rsid w:val="002C7DCF"/>
    <w:rsid w:val="002D73D6"/>
    <w:rsid w:val="002D7D3C"/>
    <w:rsid w:val="002F2D39"/>
    <w:rsid w:val="00303926"/>
    <w:rsid w:val="00310A5B"/>
    <w:rsid w:val="00310C77"/>
    <w:rsid w:val="00311C3B"/>
    <w:rsid w:val="00315B03"/>
    <w:rsid w:val="003233DB"/>
    <w:rsid w:val="00327409"/>
    <w:rsid w:val="0034035C"/>
    <w:rsid w:val="00343DB9"/>
    <w:rsid w:val="0034469B"/>
    <w:rsid w:val="00345392"/>
    <w:rsid w:val="00355DB6"/>
    <w:rsid w:val="00360AAA"/>
    <w:rsid w:val="003614B3"/>
    <w:rsid w:val="003618D8"/>
    <w:rsid w:val="00366AFE"/>
    <w:rsid w:val="00374226"/>
    <w:rsid w:val="003746AE"/>
    <w:rsid w:val="00375FF2"/>
    <w:rsid w:val="003779C1"/>
    <w:rsid w:val="003821B8"/>
    <w:rsid w:val="00384708"/>
    <w:rsid w:val="0038711F"/>
    <w:rsid w:val="00391856"/>
    <w:rsid w:val="00395AFA"/>
    <w:rsid w:val="00397C11"/>
    <w:rsid w:val="003A15C5"/>
    <w:rsid w:val="003B464E"/>
    <w:rsid w:val="003B4D15"/>
    <w:rsid w:val="003B5E4C"/>
    <w:rsid w:val="003C0035"/>
    <w:rsid w:val="003C0622"/>
    <w:rsid w:val="003D1ADE"/>
    <w:rsid w:val="003E1736"/>
    <w:rsid w:val="003E327D"/>
    <w:rsid w:val="003E7FC0"/>
    <w:rsid w:val="003F1CDC"/>
    <w:rsid w:val="003F1E60"/>
    <w:rsid w:val="003F2A64"/>
    <w:rsid w:val="003F4B85"/>
    <w:rsid w:val="004034E1"/>
    <w:rsid w:val="004035B1"/>
    <w:rsid w:val="00407E7F"/>
    <w:rsid w:val="0041077A"/>
    <w:rsid w:val="00411F12"/>
    <w:rsid w:val="004137C5"/>
    <w:rsid w:val="0041684B"/>
    <w:rsid w:val="00417D21"/>
    <w:rsid w:val="00420A01"/>
    <w:rsid w:val="0042114C"/>
    <w:rsid w:val="0042484D"/>
    <w:rsid w:val="004259D3"/>
    <w:rsid w:val="00426174"/>
    <w:rsid w:val="00427967"/>
    <w:rsid w:val="00432635"/>
    <w:rsid w:val="00432DC9"/>
    <w:rsid w:val="0044527F"/>
    <w:rsid w:val="00447A3B"/>
    <w:rsid w:val="004613FD"/>
    <w:rsid w:val="00461748"/>
    <w:rsid w:val="004626A2"/>
    <w:rsid w:val="00463C29"/>
    <w:rsid w:val="00467914"/>
    <w:rsid w:val="00467C4E"/>
    <w:rsid w:val="00472BDA"/>
    <w:rsid w:val="0047500F"/>
    <w:rsid w:val="00477CA1"/>
    <w:rsid w:val="004845C8"/>
    <w:rsid w:val="0048486E"/>
    <w:rsid w:val="00484EA2"/>
    <w:rsid w:val="00490E8A"/>
    <w:rsid w:val="004954C7"/>
    <w:rsid w:val="0049573D"/>
    <w:rsid w:val="00497148"/>
    <w:rsid w:val="004A7ECA"/>
    <w:rsid w:val="004B16BE"/>
    <w:rsid w:val="004B4FD2"/>
    <w:rsid w:val="004C30C1"/>
    <w:rsid w:val="004C6B27"/>
    <w:rsid w:val="004E3CE8"/>
    <w:rsid w:val="004E53B5"/>
    <w:rsid w:val="004E66DE"/>
    <w:rsid w:val="004E7BD5"/>
    <w:rsid w:val="004E7C41"/>
    <w:rsid w:val="004F03E8"/>
    <w:rsid w:val="004F151B"/>
    <w:rsid w:val="00502355"/>
    <w:rsid w:val="0050259A"/>
    <w:rsid w:val="00517BA9"/>
    <w:rsid w:val="00533F01"/>
    <w:rsid w:val="00536E4F"/>
    <w:rsid w:val="00542B58"/>
    <w:rsid w:val="00544B93"/>
    <w:rsid w:val="0055227D"/>
    <w:rsid w:val="0055263B"/>
    <w:rsid w:val="0057392C"/>
    <w:rsid w:val="00584397"/>
    <w:rsid w:val="0059611B"/>
    <w:rsid w:val="005B2DA0"/>
    <w:rsid w:val="005B7B02"/>
    <w:rsid w:val="005C23C6"/>
    <w:rsid w:val="005C2530"/>
    <w:rsid w:val="005C2F74"/>
    <w:rsid w:val="005D248E"/>
    <w:rsid w:val="005D7CF8"/>
    <w:rsid w:val="005E3513"/>
    <w:rsid w:val="005E5C7C"/>
    <w:rsid w:val="005F1FF9"/>
    <w:rsid w:val="005F2212"/>
    <w:rsid w:val="005F565F"/>
    <w:rsid w:val="005F66ED"/>
    <w:rsid w:val="0060453F"/>
    <w:rsid w:val="00604F54"/>
    <w:rsid w:val="006110AA"/>
    <w:rsid w:val="00612ED0"/>
    <w:rsid w:val="00613072"/>
    <w:rsid w:val="006204DA"/>
    <w:rsid w:val="00625CCE"/>
    <w:rsid w:val="00635119"/>
    <w:rsid w:val="00635CBD"/>
    <w:rsid w:val="00637506"/>
    <w:rsid w:val="00643021"/>
    <w:rsid w:val="006527B3"/>
    <w:rsid w:val="006628BB"/>
    <w:rsid w:val="00663A7B"/>
    <w:rsid w:val="00667473"/>
    <w:rsid w:val="0068534C"/>
    <w:rsid w:val="006902E5"/>
    <w:rsid w:val="00697C13"/>
    <w:rsid w:val="006A6731"/>
    <w:rsid w:val="006A7049"/>
    <w:rsid w:val="006A77FC"/>
    <w:rsid w:val="006B3350"/>
    <w:rsid w:val="006B36CE"/>
    <w:rsid w:val="006B4995"/>
    <w:rsid w:val="006D0467"/>
    <w:rsid w:val="006D4FBF"/>
    <w:rsid w:val="006D54CF"/>
    <w:rsid w:val="00704C4A"/>
    <w:rsid w:val="00707028"/>
    <w:rsid w:val="007121AF"/>
    <w:rsid w:val="0071331D"/>
    <w:rsid w:val="00725115"/>
    <w:rsid w:val="007267A5"/>
    <w:rsid w:val="00726F7F"/>
    <w:rsid w:val="007275E5"/>
    <w:rsid w:val="00730D60"/>
    <w:rsid w:val="007313A2"/>
    <w:rsid w:val="00732FAA"/>
    <w:rsid w:val="00733B63"/>
    <w:rsid w:val="00743701"/>
    <w:rsid w:val="00743D6E"/>
    <w:rsid w:val="0075051F"/>
    <w:rsid w:val="00752715"/>
    <w:rsid w:val="00761060"/>
    <w:rsid w:val="00770982"/>
    <w:rsid w:val="007779B3"/>
    <w:rsid w:val="00780B0C"/>
    <w:rsid w:val="00780EFE"/>
    <w:rsid w:val="00782743"/>
    <w:rsid w:val="007902B2"/>
    <w:rsid w:val="007948E9"/>
    <w:rsid w:val="0079571A"/>
    <w:rsid w:val="007A249D"/>
    <w:rsid w:val="007A2A4C"/>
    <w:rsid w:val="007A34A8"/>
    <w:rsid w:val="007A353C"/>
    <w:rsid w:val="007A6B41"/>
    <w:rsid w:val="007B378B"/>
    <w:rsid w:val="007C1252"/>
    <w:rsid w:val="007C2A99"/>
    <w:rsid w:val="007D0988"/>
    <w:rsid w:val="007D2F99"/>
    <w:rsid w:val="007E587A"/>
    <w:rsid w:val="007E7E73"/>
    <w:rsid w:val="007F5024"/>
    <w:rsid w:val="0080470B"/>
    <w:rsid w:val="00810D65"/>
    <w:rsid w:val="0081572B"/>
    <w:rsid w:val="00815CF1"/>
    <w:rsid w:val="00815DDF"/>
    <w:rsid w:val="00816BD8"/>
    <w:rsid w:val="00816BEE"/>
    <w:rsid w:val="00820807"/>
    <w:rsid w:val="0082311C"/>
    <w:rsid w:val="00823559"/>
    <w:rsid w:val="008266BF"/>
    <w:rsid w:val="00831094"/>
    <w:rsid w:val="0083526F"/>
    <w:rsid w:val="00837494"/>
    <w:rsid w:val="008447EA"/>
    <w:rsid w:val="00846819"/>
    <w:rsid w:val="008471A5"/>
    <w:rsid w:val="008505C5"/>
    <w:rsid w:val="0085792C"/>
    <w:rsid w:val="008632F9"/>
    <w:rsid w:val="008634AB"/>
    <w:rsid w:val="0086507C"/>
    <w:rsid w:val="008746C2"/>
    <w:rsid w:val="008751C5"/>
    <w:rsid w:val="008809B8"/>
    <w:rsid w:val="00881346"/>
    <w:rsid w:val="0089754A"/>
    <w:rsid w:val="008A4496"/>
    <w:rsid w:val="008B1108"/>
    <w:rsid w:val="008B340B"/>
    <w:rsid w:val="008B7D9A"/>
    <w:rsid w:val="008C09B3"/>
    <w:rsid w:val="008C1470"/>
    <w:rsid w:val="008C2914"/>
    <w:rsid w:val="008C3421"/>
    <w:rsid w:val="008C4BD1"/>
    <w:rsid w:val="008C6021"/>
    <w:rsid w:val="008C6BEA"/>
    <w:rsid w:val="008D0172"/>
    <w:rsid w:val="008D0C09"/>
    <w:rsid w:val="008D2605"/>
    <w:rsid w:val="008D7D2E"/>
    <w:rsid w:val="008E253E"/>
    <w:rsid w:val="008E2DA6"/>
    <w:rsid w:val="008E39B8"/>
    <w:rsid w:val="008E3D27"/>
    <w:rsid w:val="008E4F90"/>
    <w:rsid w:val="008F0A71"/>
    <w:rsid w:val="008F12A9"/>
    <w:rsid w:val="00902C62"/>
    <w:rsid w:val="00903F92"/>
    <w:rsid w:val="00915D31"/>
    <w:rsid w:val="00920FD8"/>
    <w:rsid w:val="00921DDD"/>
    <w:rsid w:val="00925426"/>
    <w:rsid w:val="00926C78"/>
    <w:rsid w:val="009278ED"/>
    <w:rsid w:val="00942859"/>
    <w:rsid w:val="009447D9"/>
    <w:rsid w:val="00944F1F"/>
    <w:rsid w:val="00946392"/>
    <w:rsid w:val="00950EB7"/>
    <w:rsid w:val="00952803"/>
    <w:rsid w:val="00952F3B"/>
    <w:rsid w:val="009555B7"/>
    <w:rsid w:val="00964104"/>
    <w:rsid w:val="00964403"/>
    <w:rsid w:val="00965390"/>
    <w:rsid w:val="009678DE"/>
    <w:rsid w:val="00970DA1"/>
    <w:rsid w:val="00971455"/>
    <w:rsid w:val="0097150D"/>
    <w:rsid w:val="009725D6"/>
    <w:rsid w:val="00972E20"/>
    <w:rsid w:val="009762E0"/>
    <w:rsid w:val="00980CBE"/>
    <w:rsid w:val="009845A0"/>
    <w:rsid w:val="00992D40"/>
    <w:rsid w:val="009939AA"/>
    <w:rsid w:val="00997921"/>
    <w:rsid w:val="009A097C"/>
    <w:rsid w:val="009A1EFC"/>
    <w:rsid w:val="009A4698"/>
    <w:rsid w:val="009B02DF"/>
    <w:rsid w:val="009B377F"/>
    <w:rsid w:val="009C615A"/>
    <w:rsid w:val="009C62D0"/>
    <w:rsid w:val="009C6E00"/>
    <w:rsid w:val="009D3DA9"/>
    <w:rsid w:val="009E2868"/>
    <w:rsid w:val="009E2BCE"/>
    <w:rsid w:val="009F4B27"/>
    <w:rsid w:val="009F4ED4"/>
    <w:rsid w:val="00A038E6"/>
    <w:rsid w:val="00A0470B"/>
    <w:rsid w:val="00A05ECA"/>
    <w:rsid w:val="00A05F3B"/>
    <w:rsid w:val="00A12855"/>
    <w:rsid w:val="00A219E2"/>
    <w:rsid w:val="00A237E6"/>
    <w:rsid w:val="00A241B8"/>
    <w:rsid w:val="00A24C33"/>
    <w:rsid w:val="00A255F2"/>
    <w:rsid w:val="00A31A6C"/>
    <w:rsid w:val="00A40AB7"/>
    <w:rsid w:val="00A43341"/>
    <w:rsid w:val="00A56E28"/>
    <w:rsid w:val="00A61723"/>
    <w:rsid w:val="00A66441"/>
    <w:rsid w:val="00A67F4C"/>
    <w:rsid w:val="00A70338"/>
    <w:rsid w:val="00A708BE"/>
    <w:rsid w:val="00A75167"/>
    <w:rsid w:val="00A768A3"/>
    <w:rsid w:val="00A80422"/>
    <w:rsid w:val="00A817F7"/>
    <w:rsid w:val="00A9117E"/>
    <w:rsid w:val="00A93A5F"/>
    <w:rsid w:val="00A96676"/>
    <w:rsid w:val="00A970AE"/>
    <w:rsid w:val="00A97DEB"/>
    <w:rsid w:val="00AA2DC7"/>
    <w:rsid w:val="00AB3E1C"/>
    <w:rsid w:val="00AB5FC3"/>
    <w:rsid w:val="00AB6FB8"/>
    <w:rsid w:val="00AB7F1E"/>
    <w:rsid w:val="00AC0180"/>
    <w:rsid w:val="00AC615E"/>
    <w:rsid w:val="00AC768D"/>
    <w:rsid w:val="00AD0308"/>
    <w:rsid w:val="00AD3B93"/>
    <w:rsid w:val="00AD43D4"/>
    <w:rsid w:val="00AD6FE3"/>
    <w:rsid w:val="00AE0459"/>
    <w:rsid w:val="00AE32CC"/>
    <w:rsid w:val="00AF0A2E"/>
    <w:rsid w:val="00AF0C5A"/>
    <w:rsid w:val="00AF2095"/>
    <w:rsid w:val="00AF274D"/>
    <w:rsid w:val="00AF308C"/>
    <w:rsid w:val="00AF3262"/>
    <w:rsid w:val="00AF7539"/>
    <w:rsid w:val="00AF7C00"/>
    <w:rsid w:val="00B02839"/>
    <w:rsid w:val="00B02A9B"/>
    <w:rsid w:val="00B05C86"/>
    <w:rsid w:val="00B0650D"/>
    <w:rsid w:val="00B1313B"/>
    <w:rsid w:val="00B15E06"/>
    <w:rsid w:val="00B2064B"/>
    <w:rsid w:val="00B2306F"/>
    <w:rsid w:val="00B2421F"/>
    <w:rsid w:val="00B243D1"/>
    <w:rsid w:val="00B26E88"/>
    <w:rsid w:val="00B30FEB"/>
    <w:rsid w:val="00B31EE5"/>
    <w:rsid w:val="00B35956"/>
    <w:rsid w:val="00B3647A"/>
    <w:rsid w:val="00B4485E"/>
    <w:rsid w:val="00B47D3E"/>
    <w:rsid w:val="00B512CE"/>
    <w:rsid w:val="00B556CB"/>
    <w:rsid w:val="00B5642D"/>
    <w:rsid w:val="00B62054"/>
    <w:rsid w:val="00B63BC0"/>
    <w:rsid w:val="00B73D82"/>
    <w:rsid w:val="00B74849"/>
    <w:rsid w:val="00B74DBF"/>
    <w:rsid w:val="00B8025C"/>
    <w:rsid w:val="00B96FD0"/>
    <w:rsid w:val="00BA0001"/>
    <w:rsid w:val="00BA0C95"/>
    <w:rsid w:val="00BC0626"/>
    <w:rsid w:val="00BC224F"/>
    <w:rsid w:val="00BC53F1"/>
    <w:rsid w:val="00BD0339"/>
    <w:rsid w:val="00BD123A"/>
    <w:rsid w:val="00BE1B60"/>
    <w:rsid w:val="00BE2113"/>
    <w:rsid w:val="00BE311E"/>
    <w:rsid w:val="00BE36C5"/>
    <w:rsid w:val="00BE3EEC"/>
    <w:rsid w:val="00BE5BA8"/>
    <w:rsid w:val="00BE682F"/>
    <w:rsid w:val="00BF4A99"/>
    <w:rsid w:val="00C00356"/>
    <w:rsid w:val="00C0098D"/>
    <w:rsid w:val="00C01C93"/>
    <w:rsid w:val="00C07BEF"/>
    <w:rsid w:val="00C10BF0"/>
    <w:rsid w:val="00C21AF1"/>
    <w:rsid w:val="00C2217B"/>
    <w:rsid w:val="00C25D18"/>
    <w:rsid w:val="00C2750E"/>
    <w:rsid w:val="00C47DDC"/>
    <w:rsid w:val="00C54F90"/>
    <w:rsid w:val="00C57057"/>
    <w:rsid w:val="00C57126"/>
    <w:rsid w:val="00C62ABB"/>
    <w:rsid w:val="00C65FF6"/>
    <w:rsid w:val="00C664DD"/>
    <w:rsid w:val="00C74CAD"/>
    <w:rsid w:val="00C75790"/>
    <w:rsid w:val="00C773C0"/>
    <w:rsid w:val="00C907B0"/>
    <w:rsid w:val="00C92DA9"/>
    <w:rsid w:val="00C9452D"/>
    <w:rsid w:val="00C94580"/>
    <w:rsid w:val="00CA0EC6"/>
    <w:rsid w:val="00CA20F8"/>
    <w:rsid w:val="00CA2327"/>
    <w:rsid w:val="00CA4174"/>
    <w:rsid w:val="00CA5BCD"/>
    <w:rsid w:val="00CC15CE"/>
    <w:rsid w:val="00CC1B47"/>
    <w:rsid w:val="00CC437A"/>
    <w:rsid w:val="00CD45E3"/>
    <w:rsid w:val="00CD726C"/>
    <w:rsid w:val="00CE1755"/>
    <w:rsid w:val="00CE23CB"/>
    <w:rsid w:val="00CE6D38"/>
    <w:rsid w:val="00CE6EED"/>
    <w:rsid w:val="00CF0639"/>
    <w:rsid w:val="00CF37D5"/>
    <w:rsid w:val="00CF52C3"/>
    <w:rsid w:val="00CF6B56"/>
    <w:rsid w:val="00CF7133"/>
    <w:rsid w:val="00D00026"/>
    <w:rsid w:val="00D04087"/>
    <w:rsid w:val="00D04AE7"/>
    <w:rsid w:val="00D1317A"/>
    <w:rsid w:val="00D143BB"/>
    <w:rsid w:val="00D14721"/>
    <w:rsid w:val="00D2091B"/>
    <w:rsid w:val="00D22C0A"/>
    <w:rsid w:val="00D27A4D"/>
    <w:rsid w:val="00D51797"/>
    <w:rsid w:val="00D564E6"/>
    <w:rsid w:val="00D56D0E"/>
    <w:rsid w:val="00D64C33"/>
    <w:rsid w:val="00D65CB6"/>
    <w:rsid w:val="00D664A6"/>
    <w:rsid w:val="00D66CBE"/>
    <w:rsid w:val="00D67031"/>
    <w:rsid w:val="00D71B4D"/>
    <w:rsid w:val="00D83443"/>
    <w:rsid w:val="00D85568"/>
    <w:rsid w:val="00D86F47"/>
    <w:rsid w:val="00D87A5C"/>
    <w:rsid w:val="00D93E01"/>
    <w:rsid w:val="00D97846"/>
    <w:rsid w:val="00DB47A2"/>
    <w:rsid w:val="00DB7674"/>
    <w:rsid w:val="00DC00D0"/>
    <w:rsid w:val="00DC0793"/>
    <w:rsid w:val="00DC0796"/>
    <w:rsid w:val="00DC710B"/>
    <w:rsid w:val="00DD16F3"/>
    <w:rsid w:val="00DD394E"/>
    <w:rsid w:val="00DE3121"/>
    <w:rsid w:val="00DE3A56"/>
    <w:rsid w:val="00DE747F"/>
    <w:rsid w:val="00DE7D4D"/>
    <w:rsid w:val="00DF27DE"/>
    <w:rsid w:val="00DF5231"/>
    <w:rsid w:val="00E02D31"/>
    <w:rsid w:val="00E12093"/>
    <w:rsid w:val="00E153ED"/>
    <w:rsid w:val="00E20741"/>
    <w:rsid w:val="00E21A2A"/>
    <w:rsid w:val="00E251C8"/>
    <w:rsid w:val="00E27CAE"/>
    <w:rsid w:val="00E314E7"/>
    <w:rsid w:val="00E336FC"/>
    <w:rsid w:val="00E35A29"/>
    <w:rsid w:val="00E426AE"/>
    <w:rsid w:val="00E50E28"/>
    <w:rsid w:val="00E52511"/>
    <w:rsid w:val="00E546A0"/>
    <w:rsid w:val="00E611E0"/>
    <w:rsid w:val="00E63A07"/>
    <w:rsid w:val="00E64764"/>
    <w:rsid w:val="00E66AB5"/>
    <w:rsid w:val="00E77F46"/>
    <w:rsid w:val="00E93F36"/>
    <w:rsid w:val="00EA41B7"/>
    <w:rsid w:val="00EB0FA9"/>
    <w:rsid w:val="00EB1EB7"/>
    <w:rsid w:val="00EB2E72"/>
    <w:rsid w:val="00EC38A2"/>
    <w:rsid w:val="00EC46FF"/>
    <w:rsid w:val="00EC5686"/>
    <w:rsid w:val="00EC7015"/>
    <w:rsid w:val="00ED59E9"/>
    <w:rsid w:val="00ED630D"/>
    <w:rsid w:val="00ED6CD2"/>
    <w:rsid w:val="00EE06C8"/>
    <w:rsid w:val="00EE6DA1"/>
    <w:rsid w:val="00EF0F0D"/>
    <w:rsid w:val="00EF364C"/>
    <w:rsid w:val="00EF60B1"/>
    <w:rsid w:val="00EF618A"/>
    <w:rsid w:val="00EF6AF1"/>
    <w:rsid w:val="00F01701"/>
    <w:rsid w:val="00F035DC"/>
    <w:rsid w:val="00F0721D"/>
    <w:rsid w:val="00F1312E"/>
    <w:rsid w:val="00F152E8"/>
    <w:rsid w:val="00F16BB0"/>
    <w:rsid w:val="00F21112"/>
    <w:rsid w:val="00F21EAB"/>
    <w:rsid w:val="00F225A5"/>
    <w:rsid w:val="00F263E5"/>
    <w:rsid w:val="00F26BBE"/>
    <w:rsid w:val="00F3067F"/>
    <w:rsid w:val="00F3244B"/>
    <w:rsid w:val="00F33ABA"/>
    <w:rsid w:val="00F35137"/>
    <w:rsid w:val="00F36485"/>
    <w:rsid w:val="00F426B0"/>
    <w:rsid w:val="00F54465"/>
    <w:rsid w:val="00F546BF"/>
    <w:rsid w:val="00F61CF6"/>
    <w:rsid w:val="00F62C87"/>
    <w:rsid w:val="00F67B29"/>
    <w:rsid w:val="00F72AC9"/>
    <w:rsid w:val="00F7331D"/>
    <w:rsid w:val="00F73DCC"/>
    <w:rsid w:val="00F76A26"/>
    <w:rsid w:val="00F77603"/>
    <w:rsid w:val="00F8260A"/>
    <w:rsid w:val="00F83E9B"/>
    <w:rsid w:val="00F873F5"/>
    <w:rsid w:val="00F90C4F"/>
    <w:rsid w:val="00F91160"/>
    <w:rsid w:val="00F919C4"/>
    <w:rsid w:val="00F93F33"/>
    <w:rsid w:val="00FA3CEE"/>
    <w:rsid w:val="00FA3F17"/>
    <w:rsid w:val="00FA62F8"/>
    <w:rsid w:val="00FB05E6"/>
    <w:rsid w:val="00FC1249"/>
    <w:rsid w:val="00FC1C3A"/>
    <w:rsid w:val="00FD1763"/>
    <w:rsid w:val="00FD29D5"/>
    <w:rsid w:val="00FD43D1"/>
    <w:rsid w:val="00FD65E1"/>
    <w:rsid w:val="00FD7CCE"/>
    <w:rsid w:val="00FE0248"/>
    <w:rsid w:val="00FE1CE9"/>
    <w:rsid w:val="00FE247D"/>
    <w:rsid w:val="00FE5EC6"/>
    <w:rsid w:val="00FF1454"/>
    <w:rsid w:val="00FF270C"/>
    <w:rsid w:val="00FF281C"/>
  </w:rsids>
  <m:mathPr>
    <m:mathFont m:val="Cambria Math"/>
    <m:brkBin m:val="before"/>
    <m:brkBinSub m:val="--"/>
    <m:smallFrac m:val="off"/>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before="200" w:after="200" w:line="276" w:lineRule="auto"/>
      </w:pPr>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uiPriority="39"/>
    <w:lsdException w:name="toc 2" w:uiPriority="39"/>
    <w:lsdException w:name="toc 3" w:uiPriority="39"/>
    <w:lsdException w:name="footer" w:uiPriority="99"/>
    <w:lsdException w:name="caption" w:semiHidden="1" w:uiPriority="35" w:unhideWhenUsed="1" w:qFormat="1"/>
    <w:lsdException w:name="Title" w:uiPriority="10" w:qFormat="1"/>
    <w:lsdException w:name="Subtitle" w:uiPriority="11" w:qFormat="1"/>
    <w:lsdException w:name="Hyperlink" w:uiPriority="99"/>
    <w:lsdException w:name="Strong" w:uiPriority="22"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87A5C"/>
    <w:rPr>
      <w:sz w:val="20"/>
      <w:szCs w:val="20"/>
    </w:rPr>
  </w:style>
  <w:style w:type="paragraph" w:styleId="Heading1">
    <w:name w:val="heading 1"/>
    <w:basedOn w:val="Normal"/>
    <w:next w:val="Normal"/>
    <w:link w:val="Heading1Char"/>
    <w:uiPriority w:val="9"/>
    <w:qFormat/>
    <w:rsid w:val="00CE6D38"/>
    <w:pPr>
      <w:numPr>
        <w:numId w:val="52"/>
      </w:num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after="0"/>
      <w:outlineLvl w:val="0"/>
    </w:pPr>
    <w:rPr>
      <w:b/>
      <w:bCs/>
      <w:caps/>
      <w:color w:val="FFFFFF" w:themeColor="background1"/>
      <w:spacing w:val="15"/>
      <w:sz w:val="22"/>
      <w:szCs w:val="22"/>
    </w:rPr>
  </w:style>
  <w:style w:type="paragraph" w:styleId="Heading2">
    <w:name w:val="heading 2"/>
    <w:basedOn w:val="Normal"/>
    <w:next w:val="Normal"/>
    <w:link w:val="Heading2Char"/>
    <w:uiPriority w:val="9"/>
    <w:unhideWhenUsed/>
    <w:qFormat/>
    <w:rsid w:val="00AB5FC3"/>
    <w:pPr>
      <w:numPr>
        <w:ilvl w:val="1"/>
        <w:numId w:val="52"/>
      </w:numPr>
      <w:pBdr>
        <w:top w:val="single" w:sz="24" w:space="0" w:color="DBE5F1" w:themeColor="accent1" w:themeTint="33"/>
        <w:left w:val="single" w:sz="24" w:space="0" w:color="DBE5F1" w:themeColor="accent1" w:themeTint="33"/>
        <w:bottom w:val="single" w:sz="24" w:space="0" w:color="DBE5F1" w:themeColor="accent1" w:themeTint="33"/>
        <w:right w:val="single" w:sz="24" w:space="0" w:color="DBE5F1" w:themeColor="accent1" w:themeTint="33"/>
      </w:pBdr>
      <w:shd w:val="clear" w:color="auto" w:fill="DBE5F1" w:themeFill="accent1" w:themeFillTint="33"/>
      <w:spacing w:after="0"/>
      <w:outlineLvl w:val="1"/>
    </w:pPr>
    <w:rPr>
      <w:caps/>
      <w:spacing w:val="15"/>
      <w:sz w:val="22"/>
      <w:szCs w:val="22"/>
    </w:rPr>
  </w:style>
  <w:style w:type="paragraph" w:styleId="Heading3">
    <w:name w:val="heading 3"/>
    <w:basedOn w:val="Normal"/>
    <w:next w:val="Normal"/>
    <w:link w:val="Heading3Char"/>
    <w:uiPriority w:val="9"/>
    <w:unhideWhenUsed/>
    <w:qFormat/>
    <w:rsid w:val="00D87A5C"/>
    <w:pPr>
      <w:numPr>
        <w:ilvl w:val="2"/>
        <w:numId w:val="52"/>
      </w:numPr>
      <w:pBdr>
        <w:top w:val="single" w:sz="6" w:space="2" w:color="4F81BD" w:themeColor="accent1"/>
        <w:left w:val="single" w:sz="6" w:space="2" w:color="4F81BD" w:themeColor="accent1"/>
      </w:pBdr>
      <w:spacing w:before="300" w:after="0"/>
      <w:jc w:val="both"/>
      <w:outlineLvl w:val="2"/>
    </w:pPr>
    <w:rPr>
      <w:caps/>
      <w:color w:val="243F60" w:themeColor="accent1" w:themeShade="7F"/>
      <w:spacing w:val="15"/>
      <w:sz w:val="22"/>
      <w:szCs w:val="22"/>
    </w:rPr>
  </w:style>
  <w:style w:type="paragraph" w:styleId="Heading4">
    <w:name w:val="heading 4"/>
    <w:basedOn w:val="Normal"/>
    <w:next w:val="Normal"/>
    <w:link w:val="Heading4Char"/>
    <w:uiPriority w:val="9"/>
    <w:semiHidden/>
    <w:unhideWhenUsed/>
    <w:qFormat/>
    <w:rsid w:val="00D87A5C"/>
    <w:pPr>
      <w:numPr>
        <w:ilvl w:val="3"/>
        <w:numId w:val="52"/>
      </w:numPr>
      <w:pBdr>
        <w:top w:val="dotted" w:sz="6" w:space="2" w:color="4F81BD" w:themeColor="accent1"/>
        <w:left w:val="dotted" w:sz="6" w:space="2" w:color="4F81BD" w:themeColor="accent1"/>
      </w:pBdr>
      <w:spacing w:before="300" w:after="0"/>
      <w:outlineLvl w:val="3"/>
    </w:pPr>
    <w:rPr>
      <w:caps/>
      <w:color w:val="365F91" w:themeColor="accent1" w:themeShade="BF"/>
      <w:spacing w:val="10"/>
      <w:sz w:val="22"/>
      <w:szCs w:val="22"/>
    </w:rPr>
  </w:style>
  <w:style w:type="paragraph" w:styleId="Heading5">
    <w:name w:val="heading 5"/>
    <w:basedOn w:val="Normal"/>
    <w:next w:val="Normal"/>
    <w:link w:val="Heading5Char"/>
    <w:uiPriority w:val="9"/>
    <w:semiHidden/>
    <w:unhideWhenUsed/>
    <w:qFormat/>
    <w:rsid w:val="00D87A5C"/>
    <w:pPr>
      <w:numPr>
        <w:ilvl w:val="4"/>
        <w:numId w:val="52"/>
      </w:numPr>
      <w:pBdr>
        <w:bottom w:val="single" w:sz="6" w:space="1" w:color="4F81BD" w:themeColor="accent1"/>
      </w:pBdr>
      <w:spacing w:before="300" w:after="0"/>
      <w:outlineLvl w:val="4"/>
    </w:pPr>
    <w:rPr>
      <w:caps/>
      <w:color w:val="365F91" w:themeColor="accent1" w:themeShade="BF"/>
      <w:spacing w:val="10"/>
      <w:sz w:val="22"/>
      <w:szCs w:val="22"/>
    </w:rPr>
  </w:style>
  <w:style w:type="paragraph" w:styleId="Heading6">
    <w:name w:val="heading 6"/>
    <w:basedOn w:val="Normal"/>
    <w:next w:val="Normal"/>
    <w:link w:val="Heading6Char"/>
    <w:uiPriority w:val="9"/>
    <w:semiHidden/>
    <w:unhideWhenUsed/>
    <w:qFormat/>
    <w:rsid w:val="00D87A5C"/>
    <w:pPr>
      <w:numPr>
        <w:ilvl w:val="5"/>
        <w:numId w:val="52"/>
      </w:numPr>
      <w:pBdr>
        <w:bottom w:val="dotted" w:sz="6" w:space="1" w:color="4F81BD" w:themeColor="accent1"/>
      </w:pBdr>
      <w:spacing w:before="300" w:after="0"/>
      <w:outlineLvl w:val="5"/>
    </w:pPr>
    <w:rPr>
      <w:caps/>
      <w:color w:val="365F91" w:themeColor="accent1" w:themeShade="BF"/>
      <w:spacing w:val="10"/>
      <w:sz w:val="22"/>
      <w:szCs w:val="22"/>
    </w:rPr>
  </w:style>
  <w:style w:type="paragraph" w:styleId="Heading7">
    <w:name w:val="heading 7"/>
    <w:basedOn w:val="Normal"/>
    <w:next w:val="Normal"/>
    <w:link w:val="Heading7Char"/>
    <w:uiPriority w:val="9"/>
    <w:semiHidden/>
    <w:unhideWhenUsed/>
    <w:qFormat/>
    <w:rsid w:val="00D87A5C"/>
    <w:pPr>
      <w:numPr>
        <w:ilvl w:val="6"/>
        <w:numId w:val="52"/>
      </w:numPr>
      <w:spacing w:before="300" w:after="0"/>
      <w:outlineLvl w:val="6"/>
    </w:pPr>
    <w:rPr>
      <w:caps/>
      <w:color w:val="365F91" w:themeColor="accent1" w:themeShade="BF"/>
      <w:spacing w:val="10"/>
      <w:sz w:val="22"/>
      <w:szCs w:val="22"/>
    </w:rPr>
  </w:style>
  <w:style w:type="paragraph" w:styleId="Heading8">
    <w:name w:val="heading 8"/>
    <w:basedOn w:val="Normal"/>
    <w:next w:val="Normal"/>
    <w:link w:val="Heading8Char"/>
    <w:uiPriority w:val="9"/>
    <w:semiHidden/>
    <w:unhideWhenUsed/>
    <w:qFormat/>
    <w:rsid w:val="00D87A5C"/>
    <w:pPr>
      <w:numPr>
        <w:ilvl w:val="7"/>
        <w:numId w:val="52"/>
      </w:numPr>
      <w:spacing w:before="300" w:after="0"/>
      <w:outlineLvl w:val="7"/>
    </w:pPr>
    <w:rPr>
      <w:caps/>
      <w:spacing w:val="10"/>
      <w:sz w:val="18"/>
      <w:szCs w:val="18"/>
    </w:rPr>
  </w:style>
  <w:style w:type="paragraph" w:styleId="Heading9">
    <w:name w:val="heading 9"/>
    <w:basedOn w:val="Normal"/>
    <w:next w:val="Normal"/>
    <w:link w:val="Heading9Char"/>
    <w:uiPriority w:val="9"/>
    <w:semiHidden/>
    <w:unhideWhenUsed/>
    <w:qFormat/>
    <w:rsid w:val="00D87A5C"/>
    <w:pPr>
      <w:numPr>
        <w:ilvl w:val="8"/>
        <w:numId w:val="52"/>
      </w:numPr>
      <w:spacing w:before="300" w:after="0"/>
      <w:outlineLvl w:val="8"/>
    </w:pPr>
    <w:rPr>
      <w:i/>
      <w:caps/>
      <w:spacing w:val="10"/>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D87A5C"/>
    <w:rPr>
      <w:b/>
      <w:bCs/>
      <w:color w:val="365F91" w:themeColor="accent1" w:themeShade="BF"/>
      <w:sz w:val="16"/>
      <w:szCs w:val="16"/>
    </w:rPr>
  </w:style>
  <w:style w:type="character" w:styleId="Hyperlink">
    <w:name w:val="Hyperlink"/>
    <w:basedOn w:val="DefaultParagraphFont"/>
    <w:uiPriority w:val="99"/>
    <w:rsid w:val="00B4485E"/>
    <w:rPr>
      <w:color w:val="0000FF"/>
      <w:u w:val="single"/>
    </w:rPr>
  </w:style>
  <w:style w:type="character" w:styleId="FollowedHyperlink">
    <w:name w:val="FollowedHyperlink"/>
    <w:basedOn w:val="DefaultParagraphFont"/>
    <w:rsid w:val="00B4485E"/>
    <w:rPr>
      <w:color w:val="800080"/>
      <w:u w:val="single"/>
    </w:rPr>
  </w:style>
  <w:style w:type="paragraph" w:styleId="TOCHeading">
    <w:name w:val="TOC Heading"/>
    <w:basedOn w:val="Heading1"/>
    <w:next w:val="Normal"/>
    <w:uiPriority w:val="39"/>
    <w:unhideWhenUsed/>
    <w:qFormat/>
    <w:rsid w:val="00D87A5C"/>
    <w:pPr>
      <w:outlineLvl w:val="9"/>
    </w:pPr>
  </w:style>
  <w:style w:type="paragraph" w:styleId="TOC1">
    <w:name w:val="toc 1"/>
    <w:basedOn w:val="Normal"/>
    <w:next w:val="Normal"/>
    <w:autoRedefine/>
    <w:uiPriority w:val="39"/>
    <w:rsid w:val="00F33ABA"/>
    <w:pPr>
      <w:tabs>
        <w:tab w:val="left" w:pos="480"/>
        <w:tab w:val="right" w:leader="dot" w:pos="9062"/>
      </w:tabs>
    </w:pPr>
    <w:rPr>
      <w:b/>
      <w:noProof/>
    </w:rPr>
  </w:style>
  <w:style w:type="paragraph" w:styleId="TOC2">
    <w:name w:val="toc 2"/>
    <w:basedOn w:val="Normal"/>
    <w:next w:val="Normal"/>
    <w:autoRedefine/>
    <w:uiPriority w:val="39"/>
    <w:rsid w:val="00F35137"/>
    <w:pPr>
      <w:ind w:left="240"/>
    </w:pPr>
  </w:style>
  <w:style w:type="paragraph" w:styleId="TOC3">
    <w:name w:val="toc 3"/>
    <w:basedOn w:val="Normal"/>
    <w:next w:val="Normal"/>
    <w:autoRedefine/>
    <w:uiPriority w:val="39"/>
    <w:rsid w:val="00F35137"/>
    <w:pPr>
      <w:ind w:left="480"/>
    </w:pPr>
  </w:style>
  <w:style w:type="paragraph" w:styleId="Header">
    <w:name w:val="header"/>
    <w:basedOn w:val="Normal"/>
    <w:link w:val="HeaderChar"/>
    <w:rsid w:val="00A56E28"/>
    <w:pPr>
      <w:tabs>
        <w:tab w:val="center" w:pos="4513"/>
        <w:tab w:val="right" w:pos="9026"/>
      </w:tabs>
    </w:pPr>
  </w:style>
  <w:style w:type="character" w:customStyle="1" w:styleId="HeaderChar">
    <w:name w:val="Header Char"/>
    <w:basedOn w:val="DefaultParagraphFont"/>
    <w:link w:val="Header"/>
    <w:rsid w:val="00A56E28"/>
    <w:rPr>
      <w:sz w:val="24"/>
      <w:szCs w:val="24"/>
      <w:lang w:val="en-GB" w:eastAsia="en-GB"/>
    </w:rPr>
  </w:style>
  <w:style w:type="paragraph" w:styleId="Footer">
    <w:name w:val="footer"/>
    <w:basedOn w:val="Normal"/>
    <w:link w:val="FooterChar"/>
    <w:uiPriority w:val="99"/>
    <w:rsid w:val="00A56E28"/>
    <w:pPr>
      <w:tabs>
        <w:tab w:val="center" w:pos="4513"/>
        <w:tab w:val="right" w:pos="9026"/>
      </w:tabs>
    </w:pPr>
  </w:style>
  <w:style w:type="character" w:customStyle="1" w:styleId="FooterChar">
    <w:name w:val="Footer Char"/>
    <w:basedOn w:val="DefaultParagraphFont"/>
    <w:link w:val="Footer"/>
    <w:uiPriority w:val="99"/>
    <w:rsid w:val="00A56E28"/>
    <w:rPr>
      <w:sz w:val="24"/>
      <w:szCs w:val="24"/>
      <w:lang w:val="en-GB" w:eastAsia="en-GB"/>
    </w:rPr>
  </w:style>
  <w:style w:type="paragraph" w:styleId="BalloonText">
    <w:name w:val="Balloon Text"/>
    <w:basedOn w:val="Normal"/>
    <w:link w:val="BalloonTextChar"/>
    <w:rsid w:val="00A56E28"/>
    <w:rPr>
      <w:rFonts w:ascii="Tahoma" w:hAnsi="Tahoma" w:cs="Tahoma"/>
      <w:sz w:val="16"/>
      <w:szCs w:val="16"/>
    </w:rPr>
  </w:style>
  <w:style w:type="character" w:customStyle="1" w:styleId="BalloonTextChar">
    <w:name w:val="Balloon Text Char"/>
    <w:basedOn w:val="DefaultParagraphFont"/>
    <w:link w:val="BalloonText"/>
    <w:rsid w:val="00A56E28"/>
    <w:rPr>
      <w:rFonts w:ascii="Tahoma" w:hAnsi="Tahoma" w:cs="Tahoma"/>
      <w:sz w:val="16"/>
      <w:szCs w:val="16"/>
      <w:lang w:val="en-GB" w:eastAsia="en-GB"/>
    </w:rPr>
  </w:style>
  <w:style w:type="paragraph" w:styleId="ListParagraph">
    <w:name w:val="List Paragraph"/>
    <w:basedOn w:val="Normal"/>
    <w:uiPriority w:val="34"/>
    <w:qFormat/>
    <w:rsid w:val="00D87A5C"/>
    <w:pPr>
      <w:ind w:left="720"/>
      <w:contextualSpacing/>
    </w:pPr>
  </w:style>
  <w:style w:type="character" w:customStyle="1" w:styleId="Heading1Char">
    <w:name w:val="Heading 1 Char"/>
    <w:basedOn w:val="DefaultParagraphFont"/>
    <w:link w:val="Heading1"/>
    <w:uiPriority w:val="9"/>
    <w:rsid w:val="00CE6D38"/>
    <w:rPr>
      <w:b/>
      <w:bCs/>
      <w:caps/>
      <w:color w:val="FFFFFF" w:themeColor="background1"/>
      <w:spacing w:val="15"/>
      <w:shd w:val="clear" w:color="auto" w:fill="4F81BD" w:themeFill="accent1"/>
    </w:rPr>
  </w:style>
  <w:style w:type="character" w:customStyle="1" w:styleId="Heading2Char">
    <w:name w:val="Heading 2 Char"/>
    <w:basedOn w:val="DefaultParagraphFont"/>
    <w:link w:val="Heading2"/>
    <w:uiPriority w:val="9"/>
    <w:rsid w:val="00AB5FC3"/>
    <w:rPr>
      <w:caps/>
      <w:spacing w:val="15"/>
      <w:shd w:val="clear" w:color="auto" w:fill="DBE5F1" w:themeFill="accent1" w:themeFillTint="33"/>
    </w:rPr>
  </w:style>
  <w:style w:type="character" w:customStyle="1" w:styleId="Heading3Char">
    <w:name w:val="Heading 3 Char"/>
    <w:basedOn w:val="DefaultParagraphFont"/>
    <w:link w:val="Heading3"/>
    <w:uiPriority w:val="9"/>
    <w:rsid w:val="00D87A5C"/>
    <w:rPr>
      <w:caps/>
      <w:color w:val="243F60" w:themeColor="accent1" w:themeShade="7F"/>
      <w:spacing w:val="15"/>
    </w:rPr>
  </w:style>
  <w:style w:type="character" w:customStyle="1" w:styleId="Heading4Char">
    <w:name w:val="Heading 4 Char"/>
    <w:basedOn w:val="DefaultParagraphFont"/>
    <w:link w:val="Heading4"/>
    <w:uiPriority w:val="9"/>
    <w:semiHidden/>
    <w:rsid w:val="00D87A5C"/>
    <w:rPr>
      <w:caps/>
      <w:color w:val="365F91" w:themeColor="accent1" w:themeShade="BF"/>
      <w:spacing w:val="10"/>
    </w:rPr>
  </w:style>
  <w:style w:type="character" w:customStyle="1" w:styleId="Heading5Char">
    <w:name w:val="Heading 5 Char"/>
    <w:basedOn w:val="DefaultParagraphFont"/>
    <w:link w:val="Heading5"/>
    <w:uiPriority w:val="9"/>
    <w:semiHidden/>
    <w:rsid w:val="00D87A5C"/>
    <w:rPr>
      <w:caps/>
      <w:color w:val="365F91" w:themeColor="accent1" w:themeShade="BF"/>
      <w:spacing w:val="10"/>
    </w:rPr>
  </w:style>
  <w:style w:type="character" w:customStyle="1" w:styleId="Heading6Char">
    <w:name w:val="Heading 6 Char"/>
    <w:basedOn w:val="DefaultParagraphFont"/>
    <w:link w:val="Heading6"/>
    <w:uiPriority w:val="9"/>
    <w:semiHidden/>
    <w:rsid w:val="00D87A5C"/>
    <w:rPr>
      <w:caps/>
      <w:color w:val="365F91" w:themeColor="accent1" w:themeShade="BF"/>
      <w:spacing w:val="10"/>
    </w:rPr>
  </w:style>
  <w:style w:type="character" w:customStyle="1" w:styleId="Heading7Char">
    <w:name w:val="Heading 7 Char"/>
    <w:basedOn w:val="DefaultParagraphFont"/>
    <w:link w:val="Heading7"/>
    <w:uiPriority w:val="9"/>
    <w:semiHidden/>
    <w:rsid w:val="00D87A5C"/>
    <w:rPr>
      <w:caps/>
      <w:color w:val="365F91" w:themeColor="accent1" w:themeShade="BF"/>
      <w:spacing w:val="10"/>
    </w:rPr>
  </w:style>
  <w:style w:type="character" w:customStyle="1" w:styleId="Heading8Char">
    <w:name w:val="Heading 8 Char"/>
    <w:basedOn w:val="DefaultParagraphFont"/>
    <w:link w:val="Heading8"/>
    <w:uiPriority w:val="9"/>
    <w:semiHidden/>
    <w:rsid w:val="00D87A5C"/>
    <w:rPr>
      <w:caps/>
      <w:spacing w:val="10"/>
      <w:sz w:val="18"/>
      <w:szCs w:val="18"/>
    </w:rPr>
  </w:style>
  <w:style w:type="character" w:customStyle="1" w:styleId="Heading9Char">
    <w:name w:val="Heading 9 Char"/>
    <w:basedOn w:val="DefaultParagraphFont"/>
    <w:link w:val="Heading9"/>
    <w:uiPriority w:val="9"/>
    <w:semiHidden/>
    <w:rsid w:val="00D87A5C"/>
    <w:rPr>
      <w:i/>
      <w:caps/>
      <w:spacing w:val="10"/>
      <w:sz w:val="18"/>
      <w:szCs w:val="18"/>
    </w:rPr>
  </w:style>
  <w:style w:type="paragraph" w:styleId="Title">
    <w:name w:val="Title"/>
    <w:basedOn w:val="Normal"/>
    <w:next w:val="Normal"/>
    <w:link w:val="TitleChar"/>
    <w:uiPriority w:val="10"/>
    <w:qFormat/>
    <w:rsid w:val="00D87A5C"/>
    <w:pPr>
      <w:spacing w:before="720"/>
    </w:pPr>
    <w:rPr>
      <w:caps/>
      <w:color w:val="4F81BD" w:themeColor="accent1"/>
      <w:spacing w:val="10"/>
      <w:kern w:val="28"/>
      <w:sz w:val="52"/>
      <w:szCs w:val="52"/>
    </w:rPr>
  </w:style>
  <w:style w:type="character" w:customStyle="1" w:styleId="TitleChar">
    <w:name w:val="Title Char"/>
    <w:basedOn w:val="DefaultParagraphFont"/>
    <w:link w:val="Title"/>
    <w:uiPriority w:val="10"/>
    <w:rsid w:val="00D87A5C"/>
    <w:rPr>
      <w:caps/>
      <w:color w:val="4F81BD" w:themeColor="accent1"/>
      <w:spacing w:val="10"/>
      <w:kern w:val="28"/>
      <w:sz w:val="52"/>
      <w:szCs w:val="52"/>
    </w:rPr>
  </w:style>
  <w:style w:type="paragraph" w:styleId="Subtitle">
    <w:name w:val="Subtitle"/>
    <w:basedOn w:val="Normal"/>
    <w:next w:val="Normal"/>
    <w:link w:val="SubtitleChar"/>
    <w:uiPriority w:val="11"/>
    <w:qFormat/>
    <w:rsid w:val="00D87A5C"/>
    <w:pPr>
      <w:spacing w:after="1000" w:line="240" w:lineRule="auto"/>
    </w:pPr>
    <w:rPr>
      <w:caps/>
      <w:color w:val="595959" w:themeColor="text1" w:themeTint="A6"/>
      <w:spacing w:val="10"/>
      <w:sz w:val="24"/>
      <w:szCs w:val="24"/>
    </w:rPr>
  </w:style>
  <w:style w:type="character" w:customStyle="1" w:styleId="SubtitleChar">
    <w:name w:val="Subtitle Char"/>
    <w:basedOn w:val="DefaultParagraphFont"/>
    <w:link w:val="Subtitle"/>
    <w:uiPriority w:val="11"/>
    <w:rsid w:val="00D87A5C"/>
    <w:rPr>
      <w:caps/>
      <w:color w:val="595959" w:themeColor="text1" w:themeTint="A6"/>
      <w:spacing w:val="10"/>
      <w:sz w:val="24"/>
      <w:szCs w:val="24"/>
    </w:rPr>
  </w:style>
  <w:style w:type="character" w:styleId="Strong">
    <w:name w:val="Strong"/>
    <w:uiPriority w:val="22"/>
    <w:qFormat/>
    <w:rsid w:val="00D87A5C"/>
    <w:rPr>
      <w:b/>
      <w:bCs/>
    </w:rPr>
  </w:style>
  <w:style w:type="character" w:styleId="Emphasis">
    <w:name w:val="Emphasis"/>
    <w:uiPriority w:val="20"/>
    <w:qFormat/>
    <w:rsid w:val="00D87A5C"/>
    <w:rPr>
      <w:caps/>
      <w:color w:val="243F60" w:themeColor="accent1" w:themeShade="7F"/>
      <w:spacing w:val="5"/>
    </w:rPr>
  </w:style>
  <w:style w:type="paragraph" w:styleId="NoSpacing">
    <w:name w:val="No Spacing"/>
    <w:basedOn w:val="Normal"/>
    <w:link w:val="NoSpacingChar"/>
    <w:uiPriority w:val="1"/>
    <w:qFormat/>
    <w:rsid w:val="00D87A5C"/>
    <w:pPr>
      <w:spacing w:before="0" w:after="0" w:line="240" w:lineRule="auto"/>
    </w:pPr>
  </w:style>
  <w:style w:type="character" w:customStyle="1" w:styleId="NoSpacingChar">
    <w:name w:val="No Spacing Char"/>
    <w:basedOn w:val="DefaultParagraphFont"/>
    <w:link w:val="NoSpacing"/>
    <w:uiPriority w:val="1"/>
    <w:rsid w:val="00D87A5C"/>
    <w:rPr>
      <w:sz w:val="20"/>
      <w:szCs w:val="20"/>
    </w:rPr>
  </w:style>
  <w:style w:type="paragraph" w:styleId="Quote">
    <w:name w:val="Quote"/>
    <w:basedOn w:val="Normal"/>
    <w:next w:val="Normal"/>
    <w:link w:val="QuoteChar"/>
    <w:uiPriority w:val="29"/>
    <w:qFormat/>
    <w:rsid w:val="00D87A5C"/>
    <w:rPr>
      <w:i/>
      <w:iCs/>
    </w:rPr>
  </w:style>
  <w:style w:type="character" w:customStyle="1" w:styleId="QuoteChar">
    <w:name w:val="Quote Char"/>
    <w:basedOn w:val="DefaultParagraphFont"/>
    <w:link w:val="Quote"/>
    <w:uiPriority w:val="29"/>
    <w:rsid w:val="00D87A5C"/>
    <w:rPr>
      <w:i/>
      <w:iCs/>
      <w:sz w:val="20"/>
      <w:szCs w:val="20"/>
    </w:rPr>
  </w:style>
  <w:style w:type="paragraph" w:styleId="IntenseQuote">
    <w:name w:val="Intense Quote"/>
    <w:basedOn w:val="Normal"/>
    <w:next w:val="Normal"/>
    <w:link w:val="IntenseQuoteChar"/>
    <w:uiPriority w:val="30"/>
    <w:qFormat/>
    <w:rsid w:val="00D87A5C"/>
    <w:pPr>
      <w:pBdr>
        <w:top w:val="single" w:sz="4" w:space="10" w:color="4F81BD" w:themeColor="accent1"/>
        <w:left w:val="single" w:sz="4" w:space="10" w:color="4F81BD" w:themeColor="accent1"/>
      </w:pBdr>
      <w:spacing w:after="0"/>
      <w:ind w:left="1296" w:right="1152"/>
      <w:jc w:val="both"/>
    </w:pPr>
    <w:rPr>
      <w:i/>
      <w:iCs/>
      <w:color w:val="4F81BD" w:themeColor="accent1"/>
    </w:rPr>
  </w:style>
  <w:style w:type="character" w:customStyle="1" w:styleId="IntenseQuoteChar">
    <w:name w:val="Intense Quote Char"/>
    <w:basedOn w:val="DefaultParagraphFont"/>
    <w:link w:val="IntenseQuote"/>
    <w:uiPriority w:val="30"/>
    <w:rsid w:val="00D87A5C"/>
    <w:rPr>
      <w:i/>
      <w:iCs/>
      <w:color w:val="4F81BD" w:themeColor="accent1"/>
      <w:sz w:val="20"/>
      <w:szCs w:val="20"/>
    </w:rPr>
  </w:style>
  <w:style w:type="character" w:styleId="SubtleEmphasis">
    <w:name w:val="Subtle Emphasis"/>
    <w:uiPriority w:val="19"/>
    <w:qFormat/>
    <w:rsid w:val="00D87A5C"/>
    <w:rPr>
      <w:i/>
      <w:iCs/>
      <w:color w:val="243F60" w:themeColor="accent1" w:themeShade="7F"/>
    </w:rPr>
  </w:style>
  <w:style w:type="character" w:styleId="IntenseEmphasis">
    <w:name w:val="Intense Emphasis"/>
    <w:uiPriority w:val="21"/>
    <w:qFormat/>
    <w:rsid w:val="00D87A5C"/>
    <w:rPr>
      <w:b/>
      <w:bCs/>
      <w:caps/>
      <w:color w:val="243F60" w:themeColor="accent1" w:themeShade="7F"/>
      <w:spacing w:val="10"/>
    </w:rPr>
  </w:style>
  <w:style w:type="character" w:styleId="SubtleReference">
    <w:name w:val="Subtle Reference"/>
    <w:uiPriority w:val="31"/>
    <w:qFormat/>
    <w:rsid w:val="00D87A5C"/>
    <w:rPr>
      <w:b/>
      <w:bCs/>
      <w:color w:val="4F81BD" w:themeColor="accent1"/>
    </w:rPr>
  </w:style>
  <w:style w:type="character" w:styleId="IntenseReference">
    <w:name w:val="Intense Reference"/>
    <w:uiPriority w:val="32"/>
    <w:qFormat/>
    <w:rsid w:val="00D87A5C"/>
    <w:rPr>
      <w:b/>
      <w:bCs/>
      <w:i/>
      <w:iCs/>
      <w:caps/>
      <w:color w:val="4F81BD" w:themeColor="accent1"/>
    </w:rPr>
  </w:style>
  <w:style w:type="character" w:styleId="BookTitle">
    <w:name w:val="Book Title"/>
    <w:uiPriority w:val="33"/>
    <w:qFormat/>
    <w:rsid w:val="00D87A5C"/>
    <w:rPr>
      <w:b/>
      <w:bCs/>
      <w:i/>
      <w:iCs/>
      <w:spacing w:val="9"/>
    </w:rPr>
  </w:style>
</w:styles>
</file>

<file path=word/webSettings.xml><?xml version="1.0" encoding="utf-8"?>
<w:webSettings xmlns:r="http://schemas.openxmlformats.org/officeDocument/2006/relationships" xmlns:w="http://schemas.openxmlformats.org/wordprocessingml/2006/main">
  <w:divs>
    <w:div w:id="520970218">
      <w:bodyDiv w:val="1"/>
      <w:marLeft w:val="0"/>
      <w:marRight w:val="0"/>
      <w:marTop w:val="0"/>
      <w:marBottom w:val="0"/>
      <w:divBdr>
        <w:top w:val="none" w:sz="0" w:space="0" w:color="auto"/>
        <w:left w:val="none" w:sz="0" w:space="0" w:color="auto"/>
        <w:bottom w:val="none" w:sz="0" w:space="0" w:color="auto"/>
        <w:right w:val="none" w:sz="0" w:space="0" w:color="auto"/>
      </w:divBdr>
      <w:divsChild>
        <w:div w:id="950631020">
          <w:marLeft w:val="0"/>
          <w:marRight w:val="0"/>
          <w:marTop w:val="0"/>
          <w:marBottom w:val="0"/>
          <w:divBdr>
            <w:top w:val="none" w:sz="0" w:space="10" w:color="auto"/>
            <w:left w:val="single" w:sz="6" w:space="0" w:color="BBBBBB"/>
            <w:bottom w:val="none" w:sz="0" w:space="0" w:color="auto"/>
            <w:right w:val="none" w:sz="0" w:space="0" w:color="auto"/>
          </w:divBdr>
          <w:divsChild>
            <w:div w:id="1081178749">
              <w:marLeft w:val="0"/>
              <w:marRight w:val="0"/>
              <w:marTop w:val="0"/>
              <w:marBottom w:val="0"/>
              <w:divBdr>
                <w:top w:val="none" w:sz="0" w:space="0" w:color="auto"/>
                <w:left w:val="none" w:sz="0" w:space="0" w:color="auto"/>
                <w:bottom w:val="none" w:sz="0" w:space="0" w:color="auto"/>
                <w:right w:val="none" w:sz="0" w:space="0" w:color="auto"/>
              </w:divBdr>
              <w:divsChild>
                <w:div w:id="1428883555">
                  <w:marLeft w:val="0"/>
                  <w:marRight w:val="0"/>
                  <w:marTop w:val="0"/>
                  <w:marBottom w:val="0"/>
                  <w:divBdr>
                    <w:top w:val="none" w:sz="0" w:space="0" w:color="auto"/>
                    <w:left w:val="none" w:sz="0" w:space="0" w:color="auto"/>
                    <w:bottom w:val="none" w:sz="0" w:space="0" w:color="auto"/>
                    <w:right w:val="none" w:sz="0" w:space="0" w:color="auto"/>
                  </w:divBdr>
                  <w:divsChild>
                    <w:div w:id="1339232136">
                      <w:marLeft w:val="0"/>
                      <w:marRight w:val="0"/>
                      <w:marTop w:val="0"/>
                      <w:marBottom w:val="0"/>
                      <w:divBdr>
                        <w:top w:val="none" w:sz="0" w:space="0" w:color="auto"/>
                        <w:left w:val="none" w:sz="0" w:space="0" w:color="auto"/>
                        <w:bottom w:val="none" w:sz="0" w:space="0" w:color="auto"/>
                        <w:right w:val="none" w:sz="0" w:space="0" w:color="auto"/>
                      </w:divBdr>
                      <w:divsChild>
                        <w:div w:id="1534346524">
                          <w:marLeft w:val="0"/>
                          <w:marRight w:val="0"/>
                          <w:marTop w:val="0"/>
                          <w:marBottom w:val="0"/>
                          <w:divBdr>
                            <w:top w:val="none" w:sz="0" w:space="0" w:color="auto"/>
                            <w:left w:val="none" w:sz="0" w:space="0" w:color="auto"/>
                            <w:bottom w:val="none" w:sz="0" w:space="0" w:color="auto"/>
                            <w:right w:val="none" w:sz="0" w:space="0" w:color="auto"/>
                          </w:divBdr>
                          <w:divsChild>
                            <w:div w:id="2024278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117" Type="http://schemas.openxmlformats.org/officeDocument/2006/relationships/image" Target="media/image108.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89" Type="http://schemas.openxmlformats.org/officeDocument/2006/relationships/image" Target="media/image83.png"/><Relationship Id="rId112" Type="http://schemas.openxmlformats.org/officeDocument/2006/relationships/image" Target="media/image103.png"/><Relationship Id="rId133" Type="http://schemas.openxmlformats.org/officeDocument/2006/relationships/image" Target="media/image123.png"/><Relationship Id="rId138" Type="http://schemas.openxmlformats.org/officeDocument/2006/relationships/image" Target="media/image128.png"/><Relationship Id="rId154" Type="http://schemas.openxmlformats.org/officeDocument/2006/relationships/image" Target="media/image144.png"/><Relationship Id="rId159" Type="http://schemas.openxmlformats.org/officeDocument/2006/relationships/image" Target="media/image149.png"/><Relationship Id="rId170" Type="http://schemas.openxmlformats.org/officeDocument/2006/relationships/fontTable" Target="fontTable.xml"/><Relationship Id="rId16" Type="http://schemas.openxmlformats.org/officeDocument/2006/relationships/image" Target="media/image11.png"/><Relationship Id="rId107" Type="http://schemas.openxmlformats.org/officeDocument/2006/relationships/image" Target="media/image98.png"/><Relationship Id="rId11" Type="http://schemas.openxmlformats.org/officeDocument/2006/relationships/image" Target="media/image6.pn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102" Type="http://schemas.openxmlformats.org/officeDocument/2006/relationships/hyperlink" Target="file:///C:\Users\Krypton\AppData\Local\Microsoft\Windows\Temporary%20Internet%20Files\Low\Content.IE5\6BPMN6ER\msdn.microsoft.com" TargetMode="External"/><Relationship Id="rId123" Type="http://schemas.openxmlformats.org/officeDocument/2006/relationships/image" Target="media/image113.png"/><Relationship Id="rId128" Type="http://schemas.openxmlformats.org/officeDocument/2006/relationships/image" Target="media/image118.png"/><Relationship Id="rId144" Type="http://schemas.openxmlformats.org/officeDocument/2006/relationships/image" Target="media/image134.png"/><Relationship Id="rId149" Type="http://schemas.openxmlformats.org/officeDocument/2006/relationships/image" Target="media/image139.png"/><Relationship Id="rId5" Type="http://schemas.openxmlformats.org/officeDocument/2006/relationships/webSettings" Target="webSettings.xml"/><Relationship Id="rId90" Type="http://schemas.openxmlformats.org/officeDocument/2006/relationships/image" Target="media/image84.png"/><Relationship Id="rId95" Type="http://schemas.openxmlformats.org/officeDocument/2006/relationships/hyperlink" Target="file:///C:\Users\Krypton\AppData\Local\Microsoft\Windows\Temporary%20Internet%20Files\Low\Content.IE5\6BPMN6ER\msdn.microsoft.com" TargetMode="External"/><Relationship Id="rId160" Type="http://schemas.openxmlformats.org/officeDocument/2006/relationships/image" Target="media/image150.png"/><Relationship Id="rId165" Type="http://schemas.openxmlformats.org/officeDocument/2006/relationships/image" Target="media/image155.png"/><Relationship Id="rId22" Type="http://schemas.openxmlformats.org/officeDocument/2006/relationships/image" Target="media/image16.png"/><Relationship Id="rId27" Type="http://schemas.openxmlformats.org/officeDocument/2006/relationships/image" Target="media/image21.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8.png"/><Relationship Id="rId69" Type="http://schemas.openxmlformats.org/officeDocument/2006/relationships/image" Target="media/image63.pn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4.png"/><Relationship Id="rId139" Type="http://schemas.openxmlformats.org/officeDocument/2006/relationships/image" Target="media/image129.png"/><Relationship Id="rId80" Type="http://schemas.openxmlformats.org/officeDocument/2006/relationships/image" Target="media/image74.png"/><Relationship Id="rId85" Type="http://schemas.openxmlformats.org/officeDocument/2006/relationships/image" Target="media/image79.png"/><Relationship Id="rId150" Type="http://schemas.openxmlformats.org/officeDocument/2006/relationships/image" Target="media/image140.png"/><Relationship Id="rId155" Type="http://schemas.openxmlformats.org/officeDocument/2006/relationships/image" Target="media/image145.png"/><Relationship Id="rId171" Type="http://schemas.openxmlformats.org/officeDocument/2006/relationships/theme" Target="theme/theme1.xml"/><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4.png"/><Relationship Id="rId129" Type="http://schemas.openxmlformats.org/officeDocument/2006/relationships/image" Target="media/image119.png"/><Relationship Id="rId54" Type="http://schemas.openxmlformats.org/officeDocument/2006/relationships/image" Target="media/image48.png"/><Relationship Id="rId70" Type="http://schemas.openxmlformats.org/officeDocument/2006/relationships/image" Target="media/image64.png"/><Relationship Id="rId75" Type="http://schemas.openxmlformats.org/officeDocument/2006/relationships/image" Target="media/image69.png"/><Relationship Id="rId91" Type="http://schemas.openxmlformats.org/officeDocument/2006/relationships/image" Target="media/image85.png"/><Relationship Id="rId96" Type="http://schemas.openxmlformats.org/officeDocument/2006/relationships/image" Target="media/image88.png"/><Relationship Id="rId140" Type="http://schemas.openxmlformats.org/officeDocument/2006/relationships/image" Target="media/image130.png"/><Relationship Id="rId145" Type="http://schemas.openxmlformats.org/officeDocument/2006/relationships/image" Target="media/image135.png"/><Relationship Id="rId161" Type="http://schemas.openxmlformats.org/officeDocument/2006/relationships/image" Target="media/image151.png"/><Relationship Id="rId166" Type="http://schemas.openxmlformats.org/officeDocument/2006/relationships/image" Target="media/image15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6" Type="http://schemas.openxmlformats.org/officeDocument/2006/relationships/image" Target="media/image97.png"/><Relationship Id="rId114" Type="http://schemas.openxmlformats.org/officeDocument/2006/relationships/image" Target="media/image105.png"/><Relationship Id="rId119" Type="http://schemas.openxmlformats.org/officeDocument/2006/relationships/image" Target="media/image110.png"/><Relationship Id="rId127" Type="http://schemas.openxmlformats.org/officeDocument/2006/relationships/image" Target="media/image117.png"/><Relationship Id="rId10" Type="http://schemas.openxmlformats.org/officeDocument/2006/relationships/image" Target="media/image5.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image" Target="media/image87.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2.png"/><Relationship Id="rId130" Type="http://schemas.openxmlformats.org/officeDocument/2006/relationships/image" Target="media/image120.png"/><Relationship Id="rId135" Type="http://schemas.openxmlformats.org/officeDocument/2006/relationships/image" Target="media/image125.png"/><Relationship Id="rId143" Type="http://schemas.openxmlformats.org/officeDocument/2006/relationships/image" Target="media/image133.png"/><Relationship Id="rId148" Type="http://schemas.openxmlformats.org/officeDocument/2006/relationships/image" Target="media/image138.png"/><Relationship Id="rId151" Type="http://schemas.openxmlformats.org/officeDocument/2006/relationships/image" Target="media/image141.png"/><Relationship Id="rId156" Type="http://schemas.openxmlformats.org/officeDocument/2006/relationships/image" Target="media/image146.png"/><Relationship Id="rId164" Type="http://schemas.openxmlformats.org/officeDocument/2006/relationships/image" Target="media/image154.png"/><Relationship Id="rId16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png"/><Relationship Id="rId18" Type="http://schemas.openxmlformats.org/officeDocument/2006/relationships/hyperlink" Target="http://www.kearo.eu/Registration/Register.aspx" TargetMode="External"/><Relationship Id="rId39" Type="http://schemas.openxmlformats.org/officeDocument/2006/relationships/image" Target="media/image33.png"/><Relationship Id="rId109" Type="http://schemas.openxmlformats.org/officeDocument/2006/relationships/image" Target="media/image100.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89.png"/><Relationship Id="rId104" Type="http://schemas.openxmlformats.org/officeDocument/2006/relationships/image" Target="media/image95.png"/><Relationship Id="rId120" Type="http://schemas.openxmlformats.org/officeDocument/2006/relationships/hyperlink" Target="http://msdn.microsoft.com/en-us/library/swf8kaxw.aspx" TargetMode="External"/><Relationship Id="rId125" Type="http://schemas.openxmlformats.org/officeDocument/2006/relationships/image" Target="media/image115.png"/><Relationship Id="rId141" Type="http://schemas.openxmlformats.org/officeDocument/2006/relationships/image" Target="media/image131.png"/><Relationship Id="rId146" Type="http://schemas.openxmlformats.org/officeDocument/2006/relationships/image" Target="media/image136.png"/><Relationship Id="rId167" Type="http://schemas.openxmlformats.org/officeDocument/2006/relationships/image" Target="media/image157.png"/><Relationship Id="rId7" Type="http://schemas.openxmlformats.org/officeDocument/2006/relationships/endnotes" Target="endnotes.xml"/><Relationship Id="rId71" Type="http://schemas.openxmlformats.org/officeDocument/2006/relationships/image" Target="media/image65.png"/><Relationship Id="rId92" Type="http://schemas.openxmlformats.org/officeDocument/2006/relationships/image" Target="media/image86.png"/><Relationship Id="rId162" Type="http://schemas.openxmlformats.org/officeDocument/2006/relationships/image" Target="media/image152.png"/><Relationship Id="rId2" Type="http://schemas.openxmlformats.org/officeDocument/2006/relationships/numbering" Target="numbering.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1.png"/><Relationship Id="rId136" Type="http://schemas.openxmlformats.org/officeDocument/2006/relationships/image" Target="media/image126.png"/><Relationship Id="rId157" Type="http://schemas.openxmlformats.org/officeDocument/2006/relationships/image" Target="media/image147.png"/><Relationship Id="rId61" Type="http://schemas.openxmlformats.org/officeDocument/2006/relationships/image" Target="media/image55.png"/><Relationship Id="rId82" Type="http://schemas.openxmlformats.org/officeDocument/2006/relationships/image" Target="media/image76.png"/><Relationship Id="rId152" Type="http://schemas.openxmlformats.org/officeDocument/2006/relationships/image" Target="media/image142.png"/><Relationship Id="rId19" Type="http://schemas.openxmlformats.org/officeDocument/2006/relationships/image" Target="media/image13.png"/><Relationship Id="rId14" Type="http://schemas.openxmlformats.org/officeDocument/2006/relationships/image" Target="media/image9.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2.png"/><Relationship Id="rId105" Type="http://schemas.openxmlformats.org/officeDocument/2006/relationships/image" Target="media/image96.png"/><Relationship Id="rId126" Type="http://schemas.openxmlformats.org/officeDocument/2006/relationships/image" Target="media/image116.png"/><Relationship Id="rId147" Type="http://schemas.openxmlformats.org/officeDocument/2006/relationships/image" Target="media/image137.png"/><Relationship Id="rId168" Type="http://schemas.openxmlformats.org/officeDocument/2006/relationships/header" Target="header1.xml"/><Relationship Id="rId8" Type="http://schemas.openxmlformats.org/officeDocument/2006/relationships/image" Target="media/image3.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hyperlink" Target="http://msdn.microsoft.com" TargetMode="External"/><Relationship Id="rId98" Type="http://schemas.openxmlformats.org/officeDocument/2006/relationships/image" Target="media/image90.png"/><Relationship Id="rId121" Type="http://schemas.openxmlformats.org/officeDocument/2006/relationships/image" Target="media/image111.png"/><Relationship Id="rId142" Type="http://schemas.openxmlformats.org/officeDocument/2006/relationships/image" Target="media/image132.png"/><Relationship Id="rId163" Type="http://schemas.openxmlformats.org/officeDocument/2006/relationships/image" Target="media/image153.png"/><Relationship Id="rId3" Type="http://schemas.openxmlformats.org/officeDocument/2006/relationships/styles" Target="style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116" Type="http://schemas.openxmlformats.org/officeDocument/2006/relationships/image" Target="media/image107.png"/><Relationship Id="rId137" Type="http://schemas.openxmlformats.org/officeDocument/2006/relationships/image" Target="media/image127.png"/><Relationship Id="rId158" Type="http://schemas.openxmlformats.org/officeDocument/2006/relationships/image" Target="media/image148.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2.png"/><Relationship Id="rId132" Type="http://schemas.openxmlformats.org/officeDocument/2006/relationships/image" Target="media/image122.png"/><Relationship Id="rId153" Type="http://schemas.openxmlformats.org/officeDocument/2006/relationships/image" Target="media/image143.png"/></Relationships>
</file>

<file path=word/_rels/header1.xml.rels><?xml version="1.0" encoding="UTF-8" standalone="yes"?>
<Relationships xmlns="http://schemas.openxmlformats.org/package/2006/relationships"><Relationship Id="rId1" Type="http://schemas.openxmlformats.org/officeDocument/2006/relationships/image" Target="media/image158.png"/></Relationships>
</file>

<file path=word/_rels/numbering.xml.rels><?xml version="1.0" encoding="UTF-8" standalone="yes"?>
<Relationships xmlns="http://schemas.openxmlformats.org/package/2006/relationships"><Relationship Id="rId2" Type="http://schemas.openxmlformats.org/officeDocument/2006/relationships/image" Target="media/image2.gif"/><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Aspect">
      <a:majorFont>
        <a:latin typeface="Verdana"/>
        <a:ea typeface=""/>
        <a:cs typeface=""/>
        <a:font script="Jpan" typeface="ＭＳ ゴシック"/>
        <a:font script="Hang" typeface="굴림"/>
        <a:font script="Hans" typeface="微软雅黑"/>
        <a:font script="Hant" typeface="微軟正黑體"/>
        <a:font script="Arab" typeface="Tahoma"/>
        <a:font script="Hebr" typeface="Tahoma"/>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majorFont>
      <a:minorFont>
        <a:latin typeface="Verdana"/>
        <a:ea typeface=""/>
        <a:cs typeface=""/>
        <a:font script="Jpan" typeface="ＭＳ ゴシック"/>
        <a:font script="Hang" typeface="굴림"/>
        <a:font script="Hans" typeface="微软雅黑"/>
        <a:font script="Hant" typeface="微軟正黑體"/>
        <a:font script="Arab" typeface="Tahoma"/>
        <a:font script="Hebr" typeface="Tahoma"/>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285A07-28AB-417F-B37C-4E1303497C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114</Pages>
  <Words>17826</Words>
  <Characters>98048</Characters>
  <Application>Microsoft Office Word</Application>
  <DocSecurity>0</DocSecurity>
  <Lines>817</Lines>
  <Paragraphs>231</Paragraphs>
  <ScaleCrop>false</ScaleCrop>
  <HeadingPairs>
    <vt:vector size="2" baseType="variant">
      <vt:variant>
        <vt:lpstr>Title</vt:lpstr>
      </vt:variant>
      <vt:variant>
        <vt:i4>1</vt:i4>
      </vt:variant>
    </vt:vector>
  </HeadingPairs>
  <TitlesOfParts>
    <vt:vector size="1" baseType="lpstr">
      <vt:lpstr>1</vt:lpstr>
    </vt:vector>
  </TitlesOfParts>
  <Company>KPMG</Company>
  <LinksUpToDate>false</LinksUpToDate>
  <CharactersWithSpaces>115643</CharactersWithSpaces>
  <SharedDoc>false</SharedDoc>
  <HLinks>
    <vt:vector size="732" baseType="variant">
      <vt:variant>
        <vt:i4>1310761</vt:i4>
      </vt:variant>
      <vt:variant>
        <vt:i4>1035</vt:i4>
      </vt:variant>
      <vt:variant>
        <vt:i4>0</vt:i4>
      </vt:variant>
      <vt:variant>
        <vt:i4>5</vt:i4>
      </vt:variant>
      <vt:variant>
        <vt:lpwstr/>
      </vt:variant>
      <vt:variant>
        <vt:lpwstr>_Configure_the_links</vt:lpwstr>
      </vt:variant>
      <vt:variant>
        <vt:i4>7929924</vt:i4>
      </vt:variant>
      <vt:variant>
        <vt:i4>1032</vt:i4>
      </vt:variant>
      <vt:variant>
        <vt:i4>0</vt:i4>
      </vt:variant>
      <vt:variant>
        <vt:i4>5</vt:i4>
      </vt:variant>
      <vt:variant>
        <vt:lpwstr/>
      </vt:variant>
      <vt:variant>
        <vt:lpwstr>_Configure_the_filters</vt:lpwstr>
      </vt:variant>
      <vt:variant>
        <vt:i4>1310761</vt:i4>
      </vt:variant>
      <vt:variant>
        <vt:i4>1029</vt:i4>
      </vt:variant>
      <vt:variant>
        <vt:i4>0</vt:i4>
      </vt:variant>
      <vt:variant>
        <vt:i4>5</vt:i4>
      </vt:variant>
      <vt:variant>
        <vt:lpwstr/>
      </vt:variant>
      <vt:variant>
        <vt:lpwstr>_Configure_the_links</vt:lpwstr>
      </vt:variant>
      <vt:variant>
        <vt:i4>7929924</vt:i4>
      </vt:variant>
      <vt:variant>
        <vt:i4>1026</vt:i4>
      </vt:variant>
      <vt:variant>
        <vt:i4>0</vt:i4>
      </vt:variant>
      <vt:variant>
        <vt:i4>5</vt:i4>
      </vt:variant>
      <vt:variant>
        <vt:lpwstr/>
      </vt:variant>
      <vt:variant>
        <vt:lpwstr>_Configure_the_filters</vt:lpwstr>
      </vt:variant>
      <vt:variant>
        <vt:i4>3014699</vt:i4>
      </vt:variant>
      <vt:variant>
        <vt:i4>1014</vt:i4>
      </vt:variant>
      <vt:variant>
        <vt:i4>0</vt:i4>
      </vt:variant>
      <vt:variant>
        <vt:i4>5</vt:i4>
      </vt:variant>
      <vt:variant>
        <vt:lpwstr/>
      </vt:variant>
      <vt:variant>
        <vt:lpwstr>_Generate_reports</vt:lpwstr>
      </vt:variant>
      <vt:variant>
        <vt:i4>5177428</vt:i4>
      </vt:variant>
      <vt:variant>
        <vt:i4>1011</vt:i4>
      </vt:variant>
      <vt:variant>
        <vt:i4>0</vt:i4>
      </vt:variant>
      <vt:variant>
        <vt:i4>5</vt:i4>
      </vt:variant>
      <vt:variant>
        <vt:lpwstr/>
      </vt:variant>
      <vt:variant>
        <vt:lpwstr>_Create_queries</vt:lpwstr>
      </vt:variant>
      <vt:variant>
        <vt:i4>3014699</vt:i4>
      </vt:variant>
      <vt:variant>
        <vt:i4>1008</vt:i4>
      </vt:variant>
      <vt:variant>
        <vt:i4>0</vt:i4>
      </vt:variant>
      <vt:variant>
        <vt:i4>5</vt:i4>
      </vt:variant>
      <vt:variant>
        <vt:lpwstr/>
      </vt:variant>
      <vt:variant>
        <vt:lpwstr>_Generate_reports</vt:lpwstr>
      </vt:variant>
      <vt:variant>
        <vt:i4>3604480</vt:i4>
      </vt:variant>
      <vt:variant>
        <vt:i4>1005</vt:i4>
      </vt:variant>
      <vt:variant>
        <vt:i4>0</vt:i4>
      </vt:variant>
      <vt:variant>
        <vt:i4>5</vt:i4>
      </vt:variant>
      <vt:variant>
        <vt:lpwstr/>
      </vt:variant>
      <vt:variant>
        <vt:lpwstr>_Check_extraction_errors</vt:lpwstr>
      </vt:variant>
      <vt:variant>
        <vt:i4>7995504</vt:i4>
      </vt:variant>
      <vt:variant>
        <vt:i4>978</vt:i4>
      </vt:variant>
      <vt:variant>
        <vt:i4>0</vt:i4>
      </vt:variant>
      <vt:variant>
        <vt:i4>5</vt:i4>
      </vt:variant>
      <vt:variant>
        <vt:lpwstr/>
      </vt:variant>
      <vt:variant>
        <vt:lpwstr>_Prepare_extraction</vt:lpwstr>
      </vt:variant>
      <vt:variant>
        <vt:i4>5177428</vt:i4>
      </vt:variant>
      <vt:variant>
        <vt:i4>951</vt:i4>
      </vt:variant>
      <vt:variant>
        <vt:i4>0</vt:i4>
      </vt:variant>
      <vt:variant>
        <vt:i4>5</vt:i4>
      </vt:variant>
      <vt:variant>
        <vt:lpwstr/>
      </vt:variant>
      <vt:variant>
        <vt:lpwstr>_Create_queries</vt:lpwstr>
      </vt:variant>
      <vt:variant>
        <vt:i4>5177428</vt:i4>
      </vt:variant>
      <vt:variant>
        <vt:i4>948</vt:i4>
      </vt:variant>
      <vt:variant>
        <vt:i4>0</vt:i4>
      </vt:variant>
      <vt:variant>
        <vt:i4>5</vt:i4>
      </vt:variant>
      <vt:variant>
        <vt:lpwstr/>
      </vt:variant>
      <vt:variant>
        <vt:lpwstr>_Create_queries</vt:lpwstr>
      </vt:variant>
      <vt:variant>
        <vt:i4>6029408</vt:i4>
      </vt:variant>
      <vt:variant>
        <vt:i4>939</vt:i4>
      </vt:variant>
      <vt:variant>
        <vt:i4>0</vt:i4>
      </vt:variant>
      <vt:variant>
        <vt:i4>5</vt:i4>
      </vt:variant>
      <vt:variant>
        <vt:lpwstr/>
      </vt:variant>
      <vt:variant>
        <vt:lpwstr>_Create_groups_and</vt:lpwstr>
      </vt:variant>
      <vt:variant>
        <vt:i4>3670022</vt:i4>
      </vt:variant>
      <vt:variant>
        <vt:i4>936</vt:i4>
      </vt:variant>
      <vt:variant>
        <vt:i4>0</vt:i4>
      </vt:variant>
      <vt:variant>
        <vt:i4>5</vt:i4>
      </vt:variant>
      <vt:variant>
        <vt:lpwstr/>
      </vt:variant>
      <vt:variant>
        <vt:lpwstr>_Create_rule_and</vt:lpwstr>
      </vt:variant>
      <vt:variant>
        <vt:i4>7798884</vt:i4>
      </vt:variant>
      <vt:variant>
        <vt:i4>921</vt:i4>
      </vt:variant>
      <vt:variant>
        <vt:i4>0</vt:i4>
      </vt:variant>
      <vt:variant>
        <vt:i4>5</vt:i4>
      </vt:variant>
      <vt:variant>
        <vt:lpwstr/>
      </vt:variant>
      <vt:variant>
        <vt:lpwstr>_Extract_tables</vt:lpwstr>
      </vt:variant>
      <vt:variant>
        <vt:i4>1114150</vt:i4>
      </vt:variant>
      <vt:variant>
        <vt:i4>903</vt:i4>
      </vt:variant>
      <vt:variant>
        <vt:i4>0</vt:i4>
      </vt:variant>
      <vt:variant>
        <vt:i4>5</vt:i4>
      </vt:variant>
      <vt:variant>
        <vt:lpwstr/>
      </vt:variant>
      <vt:variant>
        <vt:lpwstr>_Display_extracted_tables</vt:lpwstr>
      </vt:variant>
      <vt:variant>
        <vt:i4>2228232</vt:i4>
      </vt:variant>
      <vt:variant>
        <vt:i4>897</vt:i4>
      </vt:variant>
      <vt:variant>
        <vt:i4>0</vt:i4>
      </vt:variant>
      <vt:variant>
        <vt:i4>5</vt:i4>
      </vt:variant>
      <vt:variant>
        <vt:lpwstr/>
      </vt:variant>
      <vt:variant>
        <vt:lpwstr>_View_direct_changes</vt:lpwstr>
      </vt:variant>
      <vt:variant>
        <vt:i4>1900595</vt:i4>
      </vt:variant>
      <vt:variant>
        <vt:i4>894</vt:i4>
      </vt:variant>
      <vt:variant>
        <vt:i4>0</vt:i4>
      </vt:variant>
      <vt:variant>
        <vt:i4>5</vt:i4>
      </vt:variant>
      <vt:variant>
        <vt:lpwstr/>
      </vt:variant>
      <vt:variant>
        <vt:lpwstr>_Modify_extracted_tables</vt:lpwstr>
      </vt:variant>
      <vt:variant>
        <vt:i4>2555931</vt:i4>
      </vt:variant>
      <vt:variant>
        <vt:i4>888</vt:i4>
      </vt:variant>
      <vt:variant>
        <vt:i4>0</vt:i4>
      </vt:variant>
      <vt:variant>
        <vt:i4>5</vt:i4>
      </vt:variant>
      <vt:variant>
        <vt:lpwstr/>
      </vt:variant>
      <vt:variant>
        <vt:lpwstr>_Function_module_for</vt:lpwstr>
      </vt:variant>
      <vt:variant>
        <vt:i4>3014699</vt:i4>
      </vt:variant>
      <vt:variant>
        <vt:i4>879</vt:i4>
      </vt:variant>
      <vt:variant>
        <vt:i4>0</vt:i4>
      </vt:variant>
      <vt:variant>
        <vt:i4>5</vt:i4>
      </vt:variant>
      <vt:variant>
        <vt:lpwstr/>
      </vt:variant>
      <vt:variant>
        <vt:lpwstr>_Generate_reports</vt:lpwstr>
      </vt:variant>
      <vt:variant>
        <vt:i4>1310761</vt:i4>
      </vt:variant>
      <vt:variant>
        <vt:i4>870</vt:i4>
      </vt:variant>
      <vt:variant>
        <vt:i4>0</vt:i4>
      </vt:variant>
      <vt:variant>
        <vt:i4>5</vt:i4>
      </vt:variant>
      <vt:variant>
        <vt:lpwstr/>
      </vt:variant>
      <vt:variant>
        <vt:lpwstr>_Configure_the_links</vt:lpwstr>
      </vt:variant>
      <vt:variant>
        <vt:i4>7929924</vt:i4>
      </vt:variant>
      <vt:variant>
        <vt:i4>867</vt:i4>
      </vt:variant>
      <vt:variant>
        <vt:i4>0</vt:i4>
      </vt:variant>
      <vt:variant>
        <vt:i4>5</vt:i4>
      </vt:variant>
      <vt:variant>
        <vt:lpwstr/>
      </vt:variant>
      <vt:variant>
        <vt:lpwstr>_Configure_the_filters</vt:lpwstr>
      </vt:variant>
      <vt:variant>
        <vt:i4>131118</vt:i4>
      </vt:variant>
      <vt:variant>
        <vt:i4>852</vt:i4>
      </vt:variant>
      <vt:variant>
        <vt:i4>0</vt:i4>
      </vt:variant>
      <vt:variant>
        <vt:i4>5</vt:i4>
      </vt:variant>
      <vt:variant>
        <vt:lpwstr/>
      </vt:variant>
      <vt:variant>
        <vt:lpwstr>_Configure_the_fields</vt:lpwstr>
      </vt:variant>
      <vt:variant>
        <vt:i4>4456464</vt:i4>
      </vt:variant>
      <vt:variant>
        <vt:i4>846</vt:i4>
      </vt:variant>
      <vt:variant>
        <vt:i4>0</vt:i4>
      </vt:variant>
      <vt:variant>
        <vt:i4>5</vt:i4>
      </vt:variant>
      <vt:variant>
        <vt:lpwstr/>
      </vt:variant>
      <vt:variant>
        <vt:lpwstr>_Create/edit_variable</vt:lpwstr>
      </vt:variant>
      <vt:variant>
        <vt:i4>4456464</vt:i4>
      </vt:variant>
      <vt:variant>
        <vt:i4>837</vt:i4>
      </vt:variant>
      <vt:variant>
        <vt:i4>0</vt:i4>
      </vt:variant>
      <vt:variant>
        <vt:i4>5</vt:i4>
      </vt:variant>
      <vt:variant>
        <vt:lpwstr/>
      </vt:variant>
      <vt:variant>
        <vt:lpwstr>_Create/edit_variable</vt:lpwstr>
      </vt:variant>
      <vt:variant>
        <vt:i4>7929924</vt:i4>
      </vt:variant>
      <vt:variant>
        <vt:i4>828</vt:i4>
      </vt:variant>
      <vt:variant>
        <vt:i4>0</vt:i4>
      </vt:variant>
      <vt:variant>
        <vt:i4>5</vt:i4>
      </vt:variant>
      <vt:variant>
        <vt:lpwstr/>
      </vt:variant>
      <vt:variant>
        <vt:lpwstr>_Configure_the_filters</vt:lpwstr>
      </vt:variant>
      <vt:variant>
        <vt:i4>5636118</vt:i4>
      </vt:variant>
      <vt:variant>
        <vt:i4>816</vt:i4>
      </vt:variant>
      <vt:variant>
        <vt:i4>0</vt:i4>
      </vt:variant>
      <vt:variant>
        <vt:i4>5</vt:i4>
      </vt:variant>
      <vt:variant>
        <vt:lpwstr>http://msdn.microsoft.com/en-us/library/swf8kaxw.aspx</vt:lpwstr>
      </vt:variant>
      <vt:variant>
        <vt:lpwstr/>
      </vt:variant>
      <vt:variant>
        <vt:i4>3014699</vt:i4>
      </vt:variant>
      <vt:variant>
        <vt:i4>783</vt:i4>
      </vt:variant>
      <vt:variant>
        <vt:i4>0</vt:i4>
      </vt:variant>
      <vt:variant>
        <vt:i4>5</vt:i4>
      </vt:variant>
      <vt:variant>
        <vt:lpwstr/>
      </vt:variant>
      <vt:variant>
        <vt:lpwstr>_Generate_reports</vt:lpwstr>
      </vt:variant>
      <vt:variant>
        <vt:i4>3014699</vt:i4>
      </vt:variant>
      <vt:variant>
        <vt:i4>768</vt:i4>
      </vt:variant>
      <vt:variant>
        <vt:i4>0</vt:i4>
      </vt:variant>
      <vt:variant>
        <vt:i4>5</vt:i4>
      </vt:variant>
      <vt:variant>
        <vt:lpwstr/>
      </vt:variant>
      <vt:variant>
        <vt:lpwstr>_Generate_reports</vt:lpwstr>
      </vt:variant>
      <vt:variant>
        <vt:i4>3014699</vt:i4>
      </vt:variant>
      <vt:variant>
        <vt:i4>756</vt:i4>
      </vt:variant>
      <vt:variant>
        <vt:i4>0</vt:i4>
      </vt:variant>
      <vt:variant>
        <vt:i4>5</vt:i4>
      </vt:variant>
      <vt:variant>
        <vt:lpwstr/>
      </vt:variant>
      <vt:variant>
        <vt:lpwstr>_Generate_reports</vt:lpwstr>
      </vt:variant>
      <vt:variant>
        <vt:i4>7798884</vt:i4>
      </vt:variant>
      <vt:variant>
        <vt:i4>753</vt:i4>
      </vt:variant>
      <vt:variant>
        <vt:i4>0</vt:i4>
      </vt:variant>
      <vt:variant>
        <vt:i4>5</vt:i4>
      </vt:variant>
      <vt:variant>
        <vt:lpwstr/>
      </vt:variant>
      <vt:variant>
        <vt:lpwstr>_Extract_tables</vt:lpwstr>
      </vt:variant>
      <vt:variant>
        <vt:i4>3539067</vt:i4>
      </vt:variant>
      <vt:variant>
        <vt:i4>750</vt:i4>
      </vt:variant>
      <vt:variant>
        <vt:i4>0</vt:i4>
      </vt:variant>
      <vt:variant>
        <vt:i4>5</vt:i4>
      </vt:variant>
      <vt:variant>
        <vt:lpwstr>../AppData/Local/Microsoft/Windows/Temporary Internet Files/Low/Content.IE5/6BPMN6ER/msdn.microsoft.com</vt:lpwstr>
      </vt:variant>
      <vt:variant>
        <vt:lpwstr/>
      </vt:variant>
      <vt:variant>
        <vt:i4>3539067</vt:i4>
      </vt:variant>
      <vt:variant>
        <vt:i4>729</vt:i4>
      </vt:variant>
      <vt:variant>
        <vt:i4>0</vt:i4>
      </vt:variant>
      <vt:variant>
        <vt:i4>5</vt:i4>
      </vt:variant>
      <vt:variant>
        <vt:lpwstr>../AppData/Local/Microsoft/Windows/Temporary Internet Files/Low/Content.IE5/6BPMN6ER/msdn.microsoft.com</vt:lpwstr>
      </vt:variant>
      <vt:variant>
        <vt:lpwstr/>
      </vt:variant>
      <vt:variant>
        <vt:i4>7077984</vt:i4>
      </vt:variant>
      <vt:variant>
        <vt:i4>723</vt:i4>
      </vt:variant>
      <vt:variant>
        <vt:i4>0</vt:i4>
      </vt:variant>
      <vt:variant>
        <vt:i4>5</vt:i4>
      </vt:variant>
      <vt:variant>
        <vt:lpwstr>http://msdn.microsoft.com/</vt:lpwstr>
      </vt:variant>
      <vt:variant>
        <vt:lpwstr/>
      </vt:variant>
      <vt:variant>
        <vt:i4>7929924</vt:i4>
      </vt:variant>
      <vt:variant>
        <vt:i4>690</vt:i4>
      </vt:variant>
      <vt:variant>
        <vt:i4>0</vt:i4>
      </vt:variant>
      <vt:variant>
        <vt:i4>5</vt:i4>
      </vt:variant>
      <vt:variant>
        <vt:lpwstr/>
      </vt:variant>
      <vt:variant>
        <vt:lpwstr>_Configure_the_filters</vt:lpwstr>
      </vt:variant>
      <vt:variant>
        <vt:i4>2555931</vt:i4>
      </vt:variant>
      <vt:variant>
        <vt:i4>666</vt:i4>
      </vt:variant>
      <vt:variant>
        <vt:i4>0</vt:i4>
      </vt:variant>
      <vt:variant>
        <vt:i4>5</vt:i4>
      </vt:variant>
      <vt:variant>
        <vt:lpwstr/>
      </vt:variant>
      <vt:variant>
        <vt:lpwstr>_Function_module_for</vt:lpwstr>
      </vt:variant>
      <vt:variant>
        <vt:i4>1310761</vt:i4>
      </vt:variant>
      <vt:variant>
        <vt:i4>663</vt:i4>
      </vt:variant>
      <vt:variant>
        <vt:i4>0</vt:i4>
      </vt:variant>
      <vt:variant>
        <vt:i4>5</vt:i4>
      </vt:variant>
      <vt:variant>
        <vt:lpwstr/>
      </vt:variant>
      <vt:variant>
        <vt:lpwstr>_Configure_the_links</vt:lpwstr>
      </vt:variant>
      <vt:variant>
        <vt:i4>3080220</vt:i4>
      </vt:variant>
      <vt:variant>
        <vt:i4>657</vt:i4>
      </vt:variant>
      <vt:variant>
        <vt:i4>0</vt:i4>
      </vt:variant>
      <vt:variant>
        <vt:i4>5</vt:i4>
      </vt:variant>
      <vt:variant>
        <vt:lpwstr/>
      </vt:variant>
      <vt:variant>
        <vt:lpwstr>_Use_of_variables</vt:lpwstr>
      </vt:variant>
      <vt:variant>
        <vt:i4>1310761</vt:i4>
      </vt:variant>
      <vt:variant>
        <vt:i4>654</vt:i4>
      </vt:variant>
      <vt:variant>
        <vt:i4>0</vt:i4>
      </vt:variant>
      <vt:variant>
        <vt:i4>5</vt:i4>
      </vt:variant>
      <vt:variant>
        <vt:lpwstr/>
      </vt:variant>
      <vt:variant>
        <vt:lpwstr>_Configure_the_links</vt:lpwstr>
      </vt:variant>
      <vt:variant>
        <vt:i4>1310761</vt:i4>
      </vt:variant>
      <vt:variant>
        <vt:i4>648</vt:i4>
      </vt:variant>
      <vt:variant>
        <vt:i4>0</vt:i4>
      </vt:variant>
      <vt:variant>
        <vt:i4>5</vt:i4>
      </vt:variant>
      <vt:variant>
        <vt:lpwstr/>
      </vt:variant>
      <vt:variant>
        <vt:lpwstr>_Configure_the_links</vt:lpwstr>
      </vt:variant>
      <vt:variant>
        <vt:i4>3080220</vt:i4>
      </vt:variant>
      <vt:variant>
        <vt:i4>642</vt:i4>
      </vt:variant>
      <vt:variant>
        <vt:i4>0</vt:i4>
      </vt:variant>
      <vt:variant>
        <vt:i4>5</vt:i4>
      </vt:variant>
      <vt:variant>
        <vt:lpwstr/>
      </vt:variant>
      <vt:variant>
        <vt:lpwstr>_Use_of_variables</vt:lpwstr>
      </vt:variant>
      <vt:variant>
        <vt:i4>7995472</vt:i4>
      </vt:variant>
      <vt:variant>
        <vt:i4>636</vt:i4>
      </vt:variant>
      <vt:variant>
        <vt:i4>0</vt:i4>
      </vt:variant>
      <vt:variant>
        <vt:i4>5</vt:i4>
      </vt:variant>
      <vt:variant>
        <vt:lpwstr/>
      </vt:variant>
      <vt:variant>
        <vt:lpwstr>_Variables</vt:lpwstr>
      </vt:variant>
      <vt:variant>
        <vt:i4>1114169</vt:i4>
      </vt:variant>
      <vt:variant>
        <vt:i4>630</vt:i4>
      </vt:variant>
      <vt:variant>
        <vt:i4>0</vt:i4>
      </vt:variant>
      <vt:variant>
        <vt:i4>5</vt:i4>
      </vt:variant>
      <vt:variant>
        <vt:lpwstr/>
      </vt:variant>
      <vt:variant>
        <vt:lpwstr>_Variants</vt:lpwstr>
      </vt:variant>
      <vt:variant>
        <vt:i4>2555931</vt:i4>
      </vt:variant>
      <vt:variant>
        <vt:i4>618</vt:i4>
      </vt:variant>
      <vt:variant>
        <vt:i4>0</vt:i4>
      </vt:variant>
      <vt:variant>
        <vt:i4>5</vt:i4>
      </vt:variant>
      <vt:variant>
        <vt:lpwstr/>
      </vt:variant>
      <vt:variant>
        <vt:lpwstr>_Function_module_for</vt:lpwstr>
      </vt:variant>
      <vt:variant>
        <vt:i4>6684740</vt:i4>
      </vt:variant>
      <vt:variant>
        <vt:i4>585</vt:i4>
      </vt:variant>
      <vt:variant>
        <vt:i4>0</vt:i4>
      </vt:variant>
      <vt:variant>
        <vt:i4>5</vt:i4>
      </vt:variant>
      <vt:variant>
        <vt:lpwstr/>
      </vt:variant>
      <vt:variant>
        <vt:lpwstr>_Configure_SAP_RFC</vt:lpwstr>
      </vt:variant>
      <vt:variant>
        <vt:i4>524317</vt:i4>
      </vt:variant>
      <vt:variant>
        <vt:i4>543</vt:i4>
      </vt:variant>
      <vt:variant>
        <vt:i4>0</vt:i4>
      </vt:variant>
      <vt:variant>
        <vt:i4>5</vt:i4>
      </vt:variant>
      <vt:variant>
        <vt:lpwstr/>
      </vt:variant>
      <vt:variant>
        <vt:lpwstr>_Application_security</vt:lpwstr>
      </vt:variant>
      <vt:variant>
        <vt:i4>524317</vt:i4>
      </vt:variant>
      <vt:variant>
        <vt:i4>537</vt:i4>
      </vt:variant>
      <vt:variant>
        <vt:i4>0</vt:i4>
      </vt:variant>
      <vt:variant>
        <vt:i4>5</vt:i4>
      </vt:variant>
      <vt:variant>
        <vt:lpwstr/>
      </vt:variant>
      <vt:variant>
        <vt:lpwstr>_Application_security</vt:lpwstr>
      </vt:variant>
      <vt:variant>
        <vt:i4>6684740</vt:i4>
      </vt:variant>
      <vt:variant>
        <vt:i4>519</vt:i4>
      </vt:variant>
      <vt:variant>
        <vt:i4>0</vt:i4>
      </vt:variant>
      <vt:variant>
        <vt:i4>5</vt:i4>
      </vt:variant>
      <vt:variant>
        <vt:lpwstr/>
      </vt:variant>
      <vt:variant>
        <vt:lpwstr>_Configure_SAP_RFC</vt:lpwstr>
      </vt:variant>
      <vt:variant>
        <vt:i4>2555931</vt:i4>
      </vt:variant>
      <vt:variant>
        <vt:i4>507</vt:i4>
      </vt:variant>
      <vt:variant>
        <vt:i4>0</vt:i4>
      </vt:variant>
      <vt:variant>
        <vt:i4>5</vt:i4>
      </vt:variant>
      <vt:variant>
        <vt:lpwstr/>
      </vt:variant>
      <vt:variant>
        <vt:lpwstr>_Function_module_for</vt:lpwstr>
      </vt:variant>
      <vt:variant>
        <vt:i4>3932199</vt:i4>
      </vt:variant>
      <vt:variant>
        <vt:i4>468</vt:i4>
      </vt:variant>
      <vt:variant>
        <vt:i4>0</vt:i4>
      </vt:variant>
      <vt:variant>
        <vt:i4>5</vt:i4>
      </vt:variant>
      <vt:variant>
        <vt:lpwstr>http://www.kearo.eu/Registration/Register.aspx</vt:lpwstr>
      </vt:variant>
      <vt:variant>
        <vt:lpwstr/>
      </vt:variant>
      <vt:variant>
        <vt:i4>1179705</vt:i4>
      </vt:variant>
      <vt:variant>
        <vt:i4>434</vt:i4>
      </vt:variant>
      <vt:variant>
        <vt:i4>0</vt:i4>
      </vt:variant>
      <vt:variant>
        <vt:i4>5</vt:i4>
      </vt:variant>
      <vt:variant>
        <vt:lpwstr/>
      </vt:variant>
      <vt:variant>
        <vt:lpwstr>_Toc268043707</vt:lpwstr>
      </vt:variant>
      <vt:variant>
        <vt:i4>1179705</vt:i4>
      </vt:variant>
      <vt:variant>
        <vt:i4>428</vt:i4>
      </vt:variant>
      <vt:variant>
        <vt:i4>0</vt:i4>
      </vt:variant>
      <vt:variant>
        <vt:i4>5</vt:i4>
      </vt:variant>
      <vt:variant>
        <vt:lpwstr/>
      </vt:variant>
      <vt:variant>
        <vt:lpwstr>_Toc268043706</vt:lpwstr>
      </vt:variant>
      <vt:variant>
        <vt:i4>1179705</vt:i4>
      </vt:variant>
      <vt:variant>
        <vt:i4>422</vt:i4>
      </vt:variant>
      <vt:variant>
        <vt:i4>0</vt:i4>
      </vt:variant>
      <vt:variant>
        <vt:i4>5</vt:i4>
      </vt:variant>
      <vt:variant>
        <vt:lpwstr/>
      </vt:variant>
      <vt:variant>
        <vt:lpwstr>_Toc268043705</vt:lpwstr>
      </vt:variant>
      <vt:variant>
        <vt:i4>1179705</vt:i4>
      </vt:variant>
      <vt:variant>
        <vt:i4>416</vt:i4>
      </vt:variant>
      <vt:variant>
        <vt:i4>0</vt:i4>
      </vt:variant>
      <vt:variant>
        <vt:i4>5</vt:i4>
      </vt:variant>
      <vt:variant>
        <vt:lpwstr/>
      </vt:variant>
      <vt:variant>
        <vt:lpwstr>_Toc268043704</vt:lpwstr>
      </vt:variant>
      <vt:variant>
        <vt:i4>1179705</vt:i4>
      </vt:variant>
      <vt:variant>
        <vt:i4>410</vt:i4>
      </vt:variant>
      <vt:variant>
        <vt:i4>0</vt:i4>
      </vt:variant>
      <vt:variant>
        <vt:i4>5</vt:i4>
      </vt:variant>
      <vt:variant>
        <vt:lpwstr/>
      </vt:variant>
      <vt:variant>
        <vt:lpwstr>_Toc268043703</vt:lpwstr>
      </vt:variant>
      <vt:variant>
        <vt:i4>1179705</vt:i4>
      </vt:variant>
      <vt:variant>
        <vt:i4>404</vt:i4>
      </vt:variant>
      <vt:variant>
        <vt:i4>0</vt:i4>
      </vt:variant>
      <vt:variant>
        <vt:i4>5</vt:i4>
      </vt:variant>
      <vt:variant>
        <vt:lpwstr/>
      </vt:variant>
      <vt:variant>
        <vt:lpwstr>_Toc268043702</vt:lpwstr>
      </vt:variant>
      <vt:variant>
        <vt:i4>1179705</vt:i4>
      </vt:variant>
      <vt:variant>
        <vt:i4>398</vt:i4>
      </vt:variant>
      <vt:variant>
        <vt:i4>0</vt:i4>
      </vt:variant>
      <vt:variant>
        <vt:i4>5</vt:i4>
      </vt:variant>
      <vt:variant>
        <vt:lpwstr/>
      </vt:variant>
      <vt:variant>
        <vt:lpwstr>_Toc268043701</vt:lpwstr>
      </vt:variant>
      <vt:variant>
        <vt:i4>1179705</vt:i4>
      </vt:variant>
      <vt:variant>
        <vt:i4>392</vt:i4>
      </vt:variant>
      <vt:variant>
        <vt:i4>0</vt:i4>
      </vt:variant>
      <vt:variant>
        <vt:i4>5</vt:i4>
      </vt:variant>
      <vt:variant>
        <vt:lpwstr/>
      </vt:variant>
      <vt:variant>
        <vt:lpwstr>_Toc268043700</vt:lpwstr>
      </vt:variant>
      <vt:variant>
        <vt:i4>1769528</vt:i4>
      </vt:variant>
      <vt:variant>
        <vt:i4>386</vt:i4>
      </vt:variant>
      <vt:variant>
        <vt:i4>0</vt:i4>
      </vt:variant>
      <vt:variant>
        <vt:i4>5</vt:i4>
      </vt:variant>
      <vt:variant>
        <vt:lpwstr/>
      </vt:variant>
      <vt:variant>
        <vt:lpwstr>_Toc268043699</vt:lpwstr>
      </vt:variant>
      <vt:variant>
        <vt:i4>1769528</vt:i4>
      </vt:variant>
      <vt:variant>
        <vt:i4>380</vt:i4>
      </vt:variant>
      <vt:variant>
        <vt:i4>0</vt:i4>
      </vt:variant>
      <vt:variant>
        <vt:i4>5</vt:i4>
      </vt:variant>
      <vt:variant>
        <vt:lpwstr/>
      </vt:variant>
      <vt:variant>
        <vt:lpwstr>_Toc268043698</vt:lpwstr>
      </vt:variant>
      <vt:variant>
        <vt:i4>1769528</vt:i4>
      </vt:variant>
      <vt:variant>
        <vt:i4>374</vt:i4>
      </vt:variant>
      <vt:variant>
        <vt:i4>0</vt:i4>
      </vt:variant>
      <vt:variant>
        <vt:i4>5</vt:i4>
      </vt:variant>
      <vt:variant>
        <vt:lpwstr/>
      </vt:variant>
      <vt:variant>
        <vt:lpwstr>_Toc268043697</vt:lpwstr>
      </vt:variant>
      <vt:variant>
        <vt:i4>1769528</vt:i4>
      </vt:variant>
      <vt:variant>
        <vt:i4>368</vt:i4>
      </vt:variant>
      <vt:variant>
        <vt:i4>0</vt:i4>
      </vt:variant>
      <vt:variant>
        <vt:i4>5</vt:i4>
      </vt:variant>
      <vt:variant>
        <vt:lpwstr/>
      </vt:variant>
      <vt:variant>
        <vt:lpwstr>_Toc268043696</vt:lpwstr>
      </vt:variant>
      <vt:variant>
        <vt:i4>1769528</vt:i4>
      </vt:variant>
      <vt:variant>
        <vt:i4>362</vt:i4>
      </vt:variant>
      <vt:variant>
        <vt:i4>0</vt:i4>
      </vt:variant>
      <vt:variant>
        <vt:i4>5</vt:i4>
      </vt:variant>
      <vt:variant>
        <vt:lpwstr/>
      </vt:variant>
      <vt:variant>
        <vt:lpwstr>_Toc268043695</vt:lpwstr>
      </vt:variant>
      <vt:variant>
        <vt:i4>1769528</vt:i4>
      </vt:variant>
      <vt:variant>
        <vt:i4>356</vt:i4>
      </vt:variant>
      <vt:variant>
        <vt:i4>0</vt:i4>
      </vt:variant>
      <vt:variant>
        <vt:i4>5</vt:i4>
      </vt:variant>
      <vt:variant>
        <vt:lpwstr/>
      </vt:variant>
      <vt:variant>
        <vt:lpwstr>_Toc268043694</vt:lpwstr>
      </vt:variant>
      <vt:variant>
        <vt:i4>1769528</vt:i4>
      </vt:variant>
      <vt:variant>
        <vt:i4>350</vt:i4>
      </vt:variant>
      <vt:variant>
        <vt:i4>0</vt:i4>
      </vt:variant>
      <vt:variant>
        <vt:i4>5</vt:i4>
      </vt:variant>
      <vt:variant>
        <vt:lpwstr/>
      </vt:variant>
      <vt:variant>
        <vt:lpwstr>_Toc268043693</vt:lpwstr>
      </vt:variant>
      <vt:variant>
        <vt:i4>1769528</vt:i4>
      </vt:variant>
      <vt:variant>
        <vt:i4>344</vt:i4>
      </vt:variant>
      <vt:variant>
        <vt:i4>0</vt:i4>
      </vt:variant>
      <vt:variant>
        <vt:i4>5</vt:i4>
      </vt:variant>
      <vt:variant>
        <vt:lpwstr/>
      </vt:variant>
      <vt:variant>
        <vt:lpwstr>_Toc268043692</vt:lpwstr>
      </vt:variant>
      <vt:variant>
        <vt:i4>1769528</vt:i4>
      </vt:variant>
      <vt:variant>
        <vt:i4>338</vt:i4>
      </vt:variant>
      <vt:variant>
        <vt:i4>0</vt:i4>
      </vt:variant>
      <vt:variant>
        <vt:i4>5</vt:i4>
      </vt:variant>
      <vt:variant>
        <vt:lpwstr/>
      </vt:variant>
      <vt:variant>
        <vt:lpwstr>_Toc268043691</vt:lpwstr>
      </vt:variant>
      <vt:variant>
        <vt:i4>1769528</vt:i4>
      </vt:variant>
      <vt:variant>
        <vt:i4>332</vt:i4>
      </vt:variant>
      <vt:variant>
        <vt:i4>0</vt:i4>
      </vt:variant>
      <vt:variant>
        <vt:i4>5</vt:i4>
      </vt:variant>
      <vt:variant>
        <vt:lpwstr/>
      </vt:variant>
      <vt:variant>
        <vt:lpwstr>_Toc268043690</vt:lpwstr>
      </vt:variant>
      <vt:variant>
        <vt:i4>1703992</vt:i4>
      </vt:variant>
      <vt:variant>
        <vt:i4>326</vt:i4>
      </vt:variant>
      <vt:variant>
        <vt:i4>0</vt:i4>
      </vt:variant>
      <vt:variant>
        <vt:i4>5</vt:i4>
      </vt:variant>
      <vt:variant>
        <vt:lpwstr/>
      </vt:variant>
      <vt:variant>
        <vt:lpwstr>_Toc268043689</vt:lpwstr>
      </vt:variant>
      <vt:variant>
        <vt:i4>1703992</vt:i4>
      </vt:variant>
      <vt:variant>
        <vt:i4>320</vt:i4>
      </vt:variant>
      <vt:variant>
        <vt:i4>0</vt:i4>
      </vt:variant>
      <vt:variant>
        <vt:i4>5</vt:i4>
      </vt:variant>
      <vt:variant>
        <vt:lpwstr/>
      </vt:variant>
      <vt:variant>
        <vt:lpwstr>_Toc268043688</vt:lpwstr>
      </vt:variant>
      <vt:variant>
        <vt:i4>1703992</vt:i4>
      </vt:variant>
      <vt:variant>
        <vt:i4>314</vt:i4>
      </vt:variant>
      <vt:variant>
        <vt:i4>0</vt:i4>
      </vt:variant>
      <vt:variant>
        <vt:i4>5</vt:i4>
      </vt:variant>
      <vt:variant>
        <vt:lpwstr/>
      </vt:variant>
      <vt:variant>
        <vt:lpwstr>_Toc268043687</vt:lpwstr>
      </vt:variant>
      <vt:variant>
        <vt:i4>1703992</vt:i4>
      </vt:variant>
      <vt:variant>
        <vt:i4>308</vt:i4>
      </vt:variant>
      <vt:variant>
        <vt:i4>0</vt:i4>
      </vt:variant>
      <vt:variant>
        <vt:i4>5</vt:i4>
      </vt:variant>
      <vt:variant>
        <vt:lpwstr/>
      </vt:variant>
      <vt:variant>
        <vt:lpwstr>_Toc268043686</vt:lpwstr>
      </vt:variant>
      <vt:variant>
        <vt:i4>1703992</vt:i4>
      </vt:variant>
      <vt:variant>
        <vt:i4>302</vt:i4>
      </vt:variant>
      <vt:variant>
        <vt:i4>0</vt:i4>
      </vt:variant>
      <vt:variant>
        <vt:i4>5</vt:i4>
      </vt:variant>
      <vt:variant>
        <vt:lpwstr/>
      </vt:variant>
      <vt:variant>
        <vt:lpwstr>_Toc268043685</vt:lpwstr>
      </vt:variant>
      <vt:variant>
        <vt:i4>1703992</vt:i4>
      </vt:variant>
      <vt:variant>
        <vt:i4>296</vt:i4>
      </vt:variant>
      <vt:variant>
        <vt:i4>0</vt:i4>
      </vt:variant>
      <vt:variant>
        <vt:i4>5</vt:i4>
      </vt:variant>
      <vt:variant>
        <vt:lpwstr/>
      </vt:variant>
      <vt:variant>
        <vt:lpwstr>_Toc268043684</vt:lpwstr>
      </vt:variant>
      <vt:variant>
        <vt:i4>1703992</vt:i4>
      </vt:variant>
      <vt:variant>
        <vt:i4>290</vt:i4>
      </vt:variant>
      <vt:variant>
        <vt:i4>0</vt:i4>
      </vt:variant>
      <vt:variant>
        <vt:i4>5</vt:i4>
      </vt:variant>
      <vt:variant>
        <vt:lpwstr/>
      </vt:variant>
      <vt:variant>
        <vt:lpwstr>_Toc268043683</vt:lpwstr>
      </vt:variant>
      <vt:variant>
        <vt:i4>1703992</vt:i4>
      </vt:variant>
      <vt:variant>
        <vt:i4>284</vt:i4>
      </vt:variant>
      <vt:variant>
        <vt:i4>0</vt:i4>
      </vt:variant>
      <vt:variant>
        <vt:i4>5</vt:i4>
      </vt:variant>
      <vt:variant>
        <vt:lpwstr/>
      </vt:variant>
      <vt:variant>
        <vt:lpwstr>_Toc268043682</vt:lpwstr>
      </vt:variant>
      <vt:variant>
        <vt:i4>1703992</vt:i4>
      </vt:variant>
      <vt:variant>
        <vt:i4>278</vt:i4>
      </vt:variant>
      <vt:variant>
        <vt:i4>0</vt:i4>
      </vt:variant>
      <vt:variant>
        <vt:i4>5</vt:i4>
      </vt:variant>
      <vt:variant>
        <vt:lpwstr/>
      </vt:variant>
      <vt:variant>
        <vt:lpwstr>_Toc268043681</vt:lpwstr>
      </vt:variant>
      <vt:variant>
        <vt:i4>1703992</vt:i4>
      </vt:variant>
      <vt:variant>
        <vt:i4>272</vt:i4>
      </vt:variant>
      <vt:variant>
        <vt:i4>0</vt:i4>
      </vt:variant>
      <vt:variant>
        <vt:i4>5</vt:i4>
      </vt:variant>
      <vt:variant>
        <vt:lpwstr/>
      </vt:variant>
      <vt:variant>
        <vt:lpwstr>_Toc268043680</vt:lpwstr>
      </vt:variant>
      <vt:variant>
        <vt:i4>1376312</vt:i4>
      </vt:variant>
      <vt:variant>
        <vt:i4>266</vt:i4>
      </vt:variant>
      <vt:variant>
        <vt:i4>0</vt:i4>
      </vt:variant>
      <vt:variant>
        <vt:i4>5</vt:i4>
      </vt:variant>
      <vt:variant>
        <vt:lpwstr/>
      </vt:variant>
      <vt:variant>
        <vt:lpwstr>_Toc268043679</vt:lpwstr>
      </vt:variant>
      <vt:variant>
        <vt:i4>1376312</vt:i4>
      </vt:variant>
      <vt:variant>
        <vt:i4>260</vt:i4>
      </vt:variant>
      <vt:variant>
        <vt:i4>0</vt:i4>
      </vt:variant>
      <vt:variant>
        <vt:i4>5</vt:i4>
      </vt:variant>
      <vt:variant>
        <vt:lpwstr/>
      </vt:variant>
      <vt:variant>
        <vt:lpwstr>_Toc268043678</vt:lpwstr>
      </vt:variant>
      <vt:variant>
        <vt:i4>1376312</vt:i4>
      </vt:variant>
      <vt:variant>
        <vt:i4>254</vt:i4>
      </vt:variant>
      <vt:variant>
        <vt:i4>0</vt:i4>
      </vt:variant>
      <vt:variant>
        <vt:i4>5</vt:i4>
      </vt:variant>
      <vt:variant>
        <vt:lpwstr/>
      </vt:variant>
      <vt:variant>
        <vt:lpwstr>_Toc268043677</vt:lpwstr>
      </vt:variant>
      <vt:variant>
        <vt:i4>1376312</vt:i4>
      </vt:variant>
      <vt:variant>
        <vt:i4>248</vt:i4>
      </vt:variant>
      <vt:variant>
        <vt:i4>0</vt:i4>
      </vt:variant>
      <vt:variant>
        <vt:i4>5</vt:i4>
      </vt:variant>
      <vt:variant>
        <vt:lpwstr/>
      </vt:variant>
      <vt:variant>
        <vt:lpwstr>_Toc268043676</vt:lpwstr>
      </vt:variant>
      <vt:variant>
        <vt:i4>1376312</vt:i4>
      </vt:variant>
      <vt:variant>
        <vt:i4>242</vt:i4>
      </vt:variant>
      <vt:variant>
        <vt:i4>0</vt:i4>
      </vt:variant>
      <vt:variant>
        <vt:i4>5</vt:i4>
      </vt:variant>
      <vt:variant>
        <vt:lpwstr/>
      </vt:variant>
      <vt:variant>
        <vt:lpwstr>_Toc268043675</vt:lpwstr>
      </vt:variant>
      <vt:variant>
        <vt:i4>1376312</vt:i4>
      </vt:variant>
      <vt:variant>
        <vt:i4>236</vt:i4>
      </vt:variant>
      <vt:variant>
        <vt:i4>0</vt:i4>
      </vt:variant>
      <vt:variant>
        <vt:i4>5</vt:i4>
      </vt:variant>
      <vt:variant>
        <vt:lpwstr/>
      </vt:variant>
      <vt:variant>
        <vt:lpwstr>_Toc268043674</vt:lpwstr>
      </vt:variant>
      <vt:variant>
        <vt:i4>1376312</vt:i4>
      </vt:variant>
      <vt:variant>
        <vt:i4>230</vt:i4>
      </vt:variant>
      <vt:variant>
        <vt:i4>0</vt:i4>
      </vt:variant>
      <vt:variant>
        <vt:i4>5</vt:i4>
      </vt:variant>
      <vt:variant>
        <vt:lpwstr/>
      </vt:variant>
      <vt:variant>
        <vt:lpwstr>_Toc268043673</vt:lpwstr>
      </vt:variant>
      <vt:variant>
        <vt:i4>1376312</vt:i4>
      </vt:variant>
      <vt:variant>
        <vt:i4>224</vt:i4>
      </vt:variant>
      <vt:variant>
        <vt:i4>0</vt:i4>
      </vt:variant>
      <vt:variant>
        <vt:i4>5</vt:i4>
      </vt:variant>
      <vt:variant>
        <vt:lpwstr/>
      </vt:variant>
      <vt:variant>
        <vt:lpwstr>_Toc268043672</vt:lpwstr>
      </vt:variant>
      <vt:variant>
        <vt:i4>1376312</vt:i4>
      </vt:variant>
      <vt:variant>
        <vt:i4>218</vt:i4>
      </vt:variant>
      <vt:variant>
        <vt:i4>0</vt:i4>
      </vt:variant>
      <vt:variant>
        <vt:i4>5</vt:i4>
      </vt:variant>
      <vt:variant>
        <vt:lpwstr/>
      </vt:variant>
      <vt:variant>
        <vt:lpwstr>_Toc268043671</vt:lpwstr>
      </vt:variant>
      <vt:variant>
        <vt:i4>1376312</vt:i4>
      </vt:variant>
      <vt:variant>
        <vt:i4>212</vt:i4>
      </vt:variant>
      <vt:variant>
        <vt:i4>0</vt:i4>
      </vt:variant>
      <vt:variant>
        <vt:i4>5</vt:i4>
      </vt:variant>
      <vt:variant>
        <vt:lpwstr/>
      </vt:variant>
      <vt:variant>
        <vt:lpwstr>_Toc268043670</vt:lpwstr>
      </vt:variant>
      <vt:variant>
        <vt:i4>1310776</vt:i4>
      </vt:variant>
      <vt:variant>
        <vt:i4>206</vt:i4>
      </vt:variant>
      <vt:variant>
        <vt:i4>0</vt:i4>
      </vt:variant>
      <vt:variant>
        <vt:i4>5</vt:i4>
      </vt:variant>
      <vt:variant>
        <vt:lpwstr/>
      </vt:variant>
      <vt:variant>
        <vt:lpwstr>_Toc268043669</vt:lpwstr>
      </vt:variant>
      <vt:variant>
        <vt:i4>1310776</vt:i4>
      </vt:variant>
      <vt:variant>
        <vt:i4>200</vt:i4>
      </vt:variant>
      <vt:variant>
        <vt:i4>0</vt:i4>
      </vt:variant>
      <vt:variant>
        <vt:i4>5</vt:i4>
      </vt:variant>
      <vt:variant>
        <vt:lpwstr/>
      </vt:variant>
      <vt:variant>
        <vt:lpwstr>_Toc268043668</vt:lpwstr>
      </vt:variant>
      <vt:variant>
        <vt:i4>1310776</vt:i4>
      </vt:variant>
      <vt:variant>
        <vt:i4>194</vt:i4>
      </vt:variant>
      <vt:variant>
        <vt:i4>0</vt:i4>
      </vt:variant>
      <vt:variant>
        <vt:i4>5</vt:i4>
      </vt:variant>
      <vt:variant>
        <vt:lpwstr/>
      </vt:variant>
      <vt:variant>
        <vt:lpwstr>_Toc268043667</vt:lpwstr>
      </vt:variant>
      <vt:variant>
        <vt:i4>1310776</vt:i4>
      </vt:variant>
      <vt:variant>
        <vt:i4>188</vt:i4>
      </vt:variant>
      <vt:variant>
        <vt:i4>0</vt:i4>
      </vt:variant>
      <vt:variant>
        <vt:i4>5</vt:i4>
      </vt:variant>
      <vt:variant>
        <vt:lpwstr/>
      </vt:variant>
      <vt:variant>
        <vt:lpwstr>_Toc268043666</vt:lpwstr>
      </vt:variant>
      <vt:variant>
        <vt:i4>1310776</vt:i4>
      </vt:variant>
      <vt:variant>
        <vt:i4>182</vt:i4>
      </vt:variant>
      <vt:variant>
        <vt:i4>0</vt:i4>
      </vt:variant>
      <vt:variant>
        <vt:i4>5</vt:i4>
      </vt:variant>
      <vt:variant>
        <vt:lpwstr/>
      </vt:variant>
      <vt:variant>
        <vt:lpwstr>_Toc268043665</vt:lpwstr>
      </vt:variant>
      <vt:variant>
        <vt:i4>1310776</vt:i4>
      </vt:variant>
      <vt:variant>
        <vt:i4>176</vt:i4>
      </vt:variant>
      <vt:variant>
        <vt:i4>0</vt:i4>
      </vt:variant>
      <vt:variant>
        <vt:i4>5</vt:i4>
      </vt:variant>
      <vt:variant>
        <vt:lpwstr/>
      </vt:variant>
      <vt:variant>
        <vt:lpwstr>_Toc268043664</vt:lpwstr>
      </vt:variant>
      <vt:variant>
        <vt:i4>1310776</vt:i4>
      </vt:variant>
      <vt:variant>
        <vt:i4>170</vt:i4>
      </vt:variant>
      <vt:variant>
        <vt:i4>0</vt:i4>
      </vt:variant>
      <vt:variant>
        <vt:i4>5</vt:i4>
      </vt:variant>
      <vt:variant>
        <vt:lpwstr/>
      </vt:variant>
      <vt:variant>
        <vt:lpwstr>_Toc268043663</vt:lpwstr>
      </vt:variant>
      <vt:variant>
        <vt:i4>1310776</vt:i4>
      </vt:variant>
      <vt:variant>
        <vt:i4>164</vt:i4>
      </vt:variant>
      <vt:variant>
        <vt:i4>0</vt:i4>
      </vt:variant>
      <vt:variant>
        <vt:i4>5</vt:i4>
      </vt:variant>
      <vt:variant>
        <vt:lpwstr/>
      </vt:variant>
      <vt:variant>
        <vt:lpwstr>_Toc268043662</vt:lpwstr>
      </vt:variant>
      <vt:variant>
        <vt:i4>1310776</vt:i4>
      </vt:variant>
      <vt:variant>
        <vt:i4>158</vt:i4>
      </vt:variant>
      <vt:variant>
        <vt:i4>0</vt:i4>
      </vt:variant>
      <vt:variant>
        <vt:i4>5</vt:i4>
      </vt:variant>
      <vt:variant>
        <vt:lpwstr/>
      </vt:variant>
      <vt:variant>
        <vt:lpwstr>_Toc268043661</vt:lpwstr>
      </vt:variant>
      <vt:variant>
        <vt:i4>1310776</vt:i4>
      </vt:variant>
      <vt:variant>
        <vt:i4>152</vt:i4>
      </vt:variant>
      <vt:variant>
        <vt:i4>0</vt:i4>
      </vt:variant>
      <vt:variant>
        <vt:i4>5</vt:i4>
      </vt:variant>
      <vt:variant>
        <vt:lpwstr/>
      </vt:variant>
      <vt:variant>
        <vt:lpwstr>_Toc268043660</vt:lpwstr>
      </vt:variant>
      <vt:variant>
        <vt:i4>1507384</vt:i4>
      </vt:variant>
      <vt:variant>
        <vt:i4>146</vt:i4>
      </vt:variant>
      <vt:variant>
        <vt:i4>0</vt:i4>
      </vt:variant>
      <vt:variant>
        <vt:i4>5</vt:i4>
      </vt:variant>
      <vt:variant>
        <vt:lpwstr/>
      </vt:variant>
      <vt:variant>
        <vt:lpwstr>_Toc268043659</vt:lpwstr>
      </vt:variant>
      <vt:variant>
        <vt:i4>1507384</vt:i4>
      </vt:variant>
      <vt:variant>
        <vt:i4>140</vt:i4>
      </vt:variant>
      <vt:variant>
        <vt:i4>0</vt:i4>
      </vt:variant>
      <vt:variant>
        <vt:i4>5</vt:i4>
      </vt:variant>
      <vt:variant>
        <vt:lpwstr/>
      </vt:variant>
      <vt:variant>
        <vt:lpwstr>_Toc268043658</vt:lpwstr>
      </vt:variant>
      <vt:variant>
        <vt:i4>1507384</vt:i4>
      </vt:variant>
      <vt:variant>
        <vt:i4>134</vt:i4>
      </vt:variant>
      <vt:variant>
        <vt:i4>0</vt:i4>
      </vt:variant>
      <vt:variant>
        <vt:i4>5</vt:i4>
      </vt:variant>
      <vt:variant>
        <vt:lpwstr/>
      </vt:variant>
      <vt:variant>
        <vt:lpwstr>_Toc268043657</vt:lpwstr>
      </vt:variant>
      <vt:variant>
        <vt:i4>1507384</vt:i4>
      </vt:variant>
      <vt:variant>
        <vt:i4>128</vt:i4>
      </vt:variant>
      <vt:variant>
        <vt:i4>0</vt:i4>
      </vt:variant>
      <vt:variant>
        <vt:i4>5</vt:i4>
      </vt:variant>
      <vt:variant>
        <vt:lpwstr/>
      </vt:variant>
      <vt:variant>
        <vt:lpwstr>_Toc268043656</vt:lpwstr>
      </vt:variant>
      <vt:variant>
        <vt:i4>1507384</vt:i4>
      </vt:variant>
      <vt:variant>
        <vt:i4>122</vt:i4>
      </vt:variant>
      <vt:variant>
        <vt:i4>0</vt:i4>
      </vt:variant>
      <vt:variant>
        <vt:i4>5</vt:i4>
      </vt:variant>
      <vt:variant>
        <vt:lpwstr/>
      </vt:variant>
      <vt:variant>
        <vt:lpwstr>_Toc268043655</vt:lpwstr>
      </vt:variant>
      <vt:variant>
        <vt:i4>1507384</vt:i4>
      </vt:variant>
      <vt:variant>
        <vt:i4>116</vt:i4>
      </vt:variant>
      <vt:variant>
        <vt:i4>0</vt:i4>
      </vt:variant>
      <vt:variant>
        <vt:i4>5</vt:i4>
      </vt:variant>
      <vt:variant>
        <vt:lpwstr/>
      </vt:variant>
      <vt:variant>
        <vt:lpwstr>_Toc268043654</vt:lpwstr>
      </vt:variant>
      <vt:variant>
        <vt:i4>1507384</vt:i4>
      </vt:variant>
      <vt:variant>
        <vt:i4>110</vt:i4>
      </vt:variant>
      <vt:variant>
        <vt:i4>0</vt:i4>
      </vt:variant>
      <vt:variant>
        <vt:i4>5</vt:i4>
      </vt:variant>
      <vt:variant>
        <vt:lpwstr/>
      </vt:variant>
      <vt:variant>
        <vt:lpwstr>_Toc268043653</vt:lpwstr>
      </vt:variant>
      <vt:variant>
        <vt:i4>1507384</vt:i4>
      </vt:variant>
      <vt:variant>
        <vt:i4>104</vt:i4>
      </vt:variant>
      <vt:variant>
        <vt:i4>0</vt:i4>
      </vt:variant>
      <vt:variant>
        <vt:i4>5</vt:i4>
      </vt:variant>
      <vt:variant>
        <vt:lpwstr/>
      </vt:variant>
      <vt:variant>
        <vt:lpwstr>_Toc268043652</vt:lpwstr>
      </vt:variant>
      <vt:variant>
        <vt:i4>1507384</vt:i4>
      </vt:variant>
      <vt:variant>
        <vt:i4>98</vt:i4>
      </vt:variant>
      <vt:variant>
        <vt:i4>0</vt:i4>
      </vt:variant>
      <vt:variant>
        <vt:i4>5</vt:i4>
      </vt:variant>
      <vt:variant>
        <vt:lpwstr/>
      </vt:variant>
      <vt:variant>
        <vt:lpwstr>_Toc268043651</vt:lpwstr>
      </vt:variant>
      <vt:variant>
        <vt:i4>1507384</vt:i4>
      </vt:variant>
      <vt:variant>
        <vt:i4>92</vt:i4>
      </vt:variant>
      <vt:variant>
        <vt:i4>0</vt:i4>
      </vt:variant>
      <vt:variant>
        <vt:i4>5</vt:i4>
      </vt:variant>
      <vt:variant>
        <vt:lpwstr/>
      </vt:variant>
      <vt:variant>
        <vt:lpwstr>_Toc268043650</vt:lpwstr>
      </vt:variant>
      <vt:variant>
        <vt:i4>1441848</vt:i4>
      </vt:variant>
      <vt:variant>
        <vt:i4>86</vt:i4>
      </vt:variant>
      <vt:variant>
        <vt:i4>0</vt:i4>
      </vt:variant>
      <vt:variant>
        <vt:i4>5</vt:i4>
      </vt:variant>
      <vt:variant>
        <vt:lpwstr/>
      </vt:variant>
      <vt:variant>
        <vt:lpwstr>_Toc268043649</vt:lpwstr>
      </vt:variant>
      <vt:variant>
        <vt:i4>1441848</vt:i4>
      </vt:variant>
      <vt:variant>
        <vt:i4>80</vt:i4>
      </vt:variant>
      <vt:variant>
        <vt:i4>0</vt:i4>
      </vt:variant>
      <vt:variant>
        <vt:i4>5</vt:i4>
      </vt:variant>
      <vt:variant>
        <vt:lpwstr/>
      </vt:variant>
      <vt:variant>
        <vt:lpwstr>_Toc268043648</vt:lpwstr>
      </vt:variant>
      <vt:variant>
        <vt:i4>1441848</vt:i4>
      </vt:variant>
      <vt:variant>
        <vt:i4>74</vt:i4>
      </vt:variant>
      <vt:variant>
        <vt:i4>0</vt:i4>
      </vt:variant>
      <vt:variant>
        <vt:i4>5</vt:i4>
      </vt:variant>
      <vt:variant>
        <vt:lpwstr/>
      </vt:variant>
      <vt:variant>
        <vt:lpwstr>_Toc268043647</vt:lpwstr>
      </vt:variant>
      <vt:variant>
        <vt:i4>1441848</vt:i4>
      </vt:variant>
      <vt:variant>
        <vt:i4>68</vt:i4>
      </vt:variant>
      <vt:variant>
        <vt:i4>0</vt:i4>
      </vt:variant>
      <vt:variant>
        <vt:i4>5</vt:i4>
      </vt:variant>
      <vt:variant>
        <vt:lpwstr/>
      </vt:variant>
      <vt:variant>
        <vt:lpwstr>_Toc268043646</vt:lpwstr>
      </vt:variant>
      <vt:variant>
        <vt:i4>1441848</vt:i4>
      </vt:variant>
      <vt:variant>
        <vt:i4>62</vt:i4>
      </vt:variant>
      <vt:variant>
        <vt:i4>0</vt:i4>
      </vt:variant>
      <vt:variant>
        <vt:i4>5</vt:i4>
      </vt:variant>
      <vt:variant>
        <vt:lpwstr/>
      </vt:variant>
      <vt:variant>
        <vt:lpwstr>_Toc268043645</vt:lpwstr>
      </vt:variant>
      <vt:variant>
        <vt:i4>1441848</vt:i4>
      </vt:variant>
      <vt:variant>
        <vt:i4>56</vt:i4>
      </vt:variant>
      <vt:variant>
        <vt:i4>0</vt:i4>
      </vt:variant>
      <vt:variant>
        <vt:i4>5</vt:i4>
      </vt:variant>
      <vt:variant>
        <vt:lpwstr/>
      </vt:variant>
      <vt:variant>
        <vt:lpwstr>_Toc268043644</vt:lpwstr>
      </vt:variant>
      <vt:variant>
        <vt:i4>1441848</vt:i4>
      </vt:variant>
      <vt:variant>
        <vt:i4>50</vt:i4>
      </vt:variant>
      <vt:variant>
        <vt:i4>0</vt:i4>
      </vt:variant>
      <vt:variant>
        <vt:i4>5</vt:i4>
      </vt:variant>
      <vt:variant>
        <vt:lpwstr/>
      </vt:variant>
      <vt:variant>
        <vt:lpwstr>_Toc268043643</vt:lpwstr>
      </vt:variant>
      <vt:variant>
        <vt:i4>1441848</vt:i4>
      </vt:variant>
      <vt:variant>
        <vt:i4>44</vt:i4>
      </vt:variant>
      <vt:variant>
        <vt:i4>0</vt:i4>
      </vt:variant>
      <vt:variant>
        <vt:i4>5</vt:i4>
      </vt:variant>
      <vt:variant>
        <vt:lpwstr/>
      </vt:variant>
      <vt:variant>
        <vt:lpwstr>_Toc268043642</vt:lpwstr>
      </vt:variant>
      <vt:variant>
        <vt:i4>1441848</vt:i4>
      </vt:variant>
      <vt:variant>
        <vt:i4>38</vt:i4>
      </vt:variant>
      <vt:variant>
        <vt:i4>0</vt:i4>
      </vt:variant>
      <vt:variant>
        <vt:i4>5</vt:i4>
      </vt:variant>
      <vt:variant>
        <vt:lpwstr/>
      </vt:variant>
      <vt:variant>
        <vt:lpwstr>_Toc268043641</vt:lpwstr>
      </vt:variant>
      <vt:variant>
        <vt:i4>1441848</vt:i4>
      </vt:variant>
      <vt:variant>
        <vt:i4>32</vt:i4>
      </vt:variant>
      <vt:variant>
        <vt:i4>0</vt:i4>
      </vt:variant>
      <vt:variant>
        <vt:i4>5</vt:i4>
      </vt:variant>
      <vt:variant>
        <vt:lpwstr/>
      </vt:variant>
      <vt:variant>
        <vt:lpwstr>_Toc268043640</vt:lpwstr>
      </vt:variant>
      <vt:variant>
        <vt:i4>1114168</vt:i4>
      </vt:variant>
      <vt:variant>
        <vt:i4>26</vt:i4>
      </vt:variant>
      <vt:variant>
        <vt:i4>0</vt:i4>
      </vt:variant>
      <vt:variant>
        <vt:i4>5</vt:i4>
      </vt:variant>
      <vt:variant>
        <vt:lpwstr/>
      </vt:variant>
      <vt:variant>
        <vt:lpwstr>_Toc268043639</vt:lpwstr>
      </vt:variant>
      <vt:variant>
        <vt:i4>1114168</vt:i4>
      </vt:variant>
      <vt:variant>
        <vt:i4>20</vt:i4>
      </vt:variant>
      <vt:variant>
        <vt:i4>0</vt:i4>
      </vt:variant>
      <vt:variant>
        <vt:i4>5</vt:i4>
      </vt:variant>
      <vt:variant>
        <vt:lpwstr/>
      </vt:variant>
      <vt:variant>
        <vt:lpwstr>_Toc268043638</vt:lpwstr>
      </vt:variant>
      <vt:variant>
        <vt:i4>1114168</vt:i4>
      </vt:variant>
      <vt:variant>
        <vt:i4>14</vt:i4>
      </vt:variant>
      <vt:variant>
        <vt:i4>0</vt:i4>
      </vt:variant>
      <vt:variant>
        <vt:i4>5</vt:i4>
      </vt:variant>
      <vt:variant>
        <vt:lpwstr/>
      </vt:variant>
      <vt:variant>
        <vt:lpwstr>_Toc268043637</vt:lpwstr>
      </vt:variant>
      <vt:variant>
        <vt:i4>1114168</vt:i4>
      </vt:variant>
      <vt:variant>
        <vt:i4>8</vt:i4>
      </vt:variant>
      <vt:variant>
        <vt:i4>0</vt:i4>
      </vt:variant>
      <vt:variant>
        <vt:i4>5</vt:i4>
      </vt:variant>
      <vt:variant>
        <vt:lpwstr/>
      </vt:variant>
      <vt:variant>
        <vt:lpwstr>_Toc268043636</vt:lpwstr>
      </vt:variant>
      <vt:variant>
        <vt:i4>1114168</vt:i4>
      </vt:variant>
      <vt:variant>
        <vt:i4>2</vt:i4>
      </vt:variant>
      <vt:variant>
        <vt:i4>0</vt:i4>
      </vt:variant>
      <vt:variant>
        <vt:i4>5</vt:i4>
      </vt:variant>
      <vt:variant>
        <vt:lpwstr/>
      </vt:variant>
      <vt:variant>
        <vt:lpwstr>_Toc268043635</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Albertini, Paul</dc:creator>
  <cp:lastModifiedBy>Krypton</cp:lastModifiedBy>
  <cp:revision>3</cp:revision>
  <dcterms:created xsi:type="dcterms:W3CDTF">2010-09-03T00:10:00Z</dcterms:created>
  <dcterms:modified xsi:type="dcterms:W3CDTF">2010-09-03T00:11:00Z</dcterms:modified>
</cp:coreProperties>
</file>